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2" w:type="dxa"/>
        <w:tblInd w:w="-284" w:type="dxa"/>
        <w:tblLook w:val="04A0"/>
      </w:tblPr>
      <w:tblGrid>
        <w:gridCol w:w="10565"/>
        <w:gridCol w:w="222"/>
        <w:gridCol w:w="765"/>
      </w:tblGrid>
      <w:tr w:rsidR="00D8466E" w:rsidRPr="00C83F75" w:rsidTr="00E24E47">
        <w:trPr>
          <w:trHeight w:val="142"/>
        </w:trPr>
        <w:tc>
          <w:tcPr>
            <w:tcW w:w="10565" w:type="dxa"/>
            <w:shd w:val="clear" w:color="auto" w:fill="auto"/>
          </w:tcPr>
          <w:p w:rsidR="00D8466E" w:rsidRPr="00C83F75" w:rsidRDefault="00D8466E" w:rsidP="00E24E47">
            <w:pPr>
              <w:tabs>
                <w:tab w:val="left" w:pos="1200"/>
              </w:tabs>
              <w:rPr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D8466E" w:rsidRPr="00C83F75" w:rsidRDefault="00D8466E" w:rsidP="00E24E47">
            <w:pPr>
              <w:tabs>
                <w:tab w:val="left" w:pos="1200"/>
              </w:tabs>
              <w:rPr>
                <w:lang w:eastAsia="en-US"/>
              </w:rPr>
            </w:pPr>
          </w:p>
        </w:tc>
        <w:tc>
          <w:tcPr>
            <w:tcW w:w="765" w:type="dxa"/>
            <w:shd w:val="clear" w:color="auto" w:fill="auto"/>
          </w:tcPr>
          <w:p w:rsidR="00D8466E" w:rsidRPr="00C83F75" w:rsidRDefault="00D8466E" w:rsidP="00E24E47">
            <w:pPr>
              <w:tabs>
                <w:tab w:val="left" w:pos="1200"/>
              </w:tabs>
              <w:ind w:left="-69"/>
              <w:jc w:val="center"/>
              <w:rPr>
                <w:lang w:eastAsia="en-US"/>
              </w:rPr>
            </w:pPr>
            <w:r w:rsidRPr="00C83F75">
              <w:rPr>
                <w:lang w:eastAsia="en-US"/>
              </w:rPr>
              <w:t xml:space="preserve">Проект </w:t>
            </w:r>
          </w:p>
        </w:tc>
      </w:tr>
    </w:tbl>
    <w:p w:rsidR="00D8466E" w:rsidRDefault="00D8466E" w:rsidP="00D8466E">
      <w:r>
        <w:rPr>
          <w:b/>
          <w:sz w:val="26"/>
          <w:szCs w:val="26"/>
        </w:rPr>
        <w:t xml:space="preserve">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8466E" w:rsidRDefault="00D8466E" w:rsidP="00D8466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совет сельского поселения</w:t>
      </w:r>
    </w:p>
    <w:p w:rsidR="00D8466E" w:rsidRDefault="00D8466E" w:rsidP="00D8466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спартакский сельсовет                  </w:t>
      </w:r>
    </w:p>
    <w:p w:rsidR="00D8466E" w:rsidRDefault="00D8466E" w:rsidP="00D8466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СПАРТАК АУЫЛ СОВЕТЫ                                                     МУНИЦИПАЛЬНОГО РАЙОНА</w:t>
      </w:r>
    </w:p>
    <w:p w:rsidR="00D8466E" w:rsidRDefault="00D8466E" w:rsidP="00D8466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D8466E" w:rsidRDefault="00D8466E" w:rsidP="00D8466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8466E" w:rsidRDefault="00D8466E" w:rsidP="00D8466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8466E" w:rsidRDefault="00D8466E" w:rsidP="00D8466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8466E" w:rsidRDefault="00D8466E" w:rsidP="00D8466E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е-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                                </w:t>
      </w:r>
    </w:p>
    <w:p w:rsidR="00D8466E" w:rsidRDefault="00D8466E" w:rsidP="00D8466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8466E" w:rsidRDefault="00D8466E" w:rsidP="00D8466E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</w:t>
      </w:r>
    </w:p>
    <w:p w:rsidR="00D8466E" w:rsidRDefault="00D8466E" w:rsidP="00D8466E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</w:t>
      </w:r>
      <w:r w:rsidRPr="00BB389F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 w:rsidRPr="00926B65">
        <w:rPr>
          <w:rFonts w:ascii="Lucida Sans Unicode" w:eastAsia="Arial Unicode MS" w:hAnsi="Lucida Sans Unicode" w:cs="Lucida Sans Unicode"/>
          <w:b/>
          <w:sz w:val="26"/>
          <w:szCs w:val="26"/>
        </w:rPr>
        <w:t>ҠАРАР                           №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214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D8466E" w:rsidRPr="00D8466E" w:rsidRDefault="00D8466E" w:rsidP="00D8466E">
      <w:pPr>
        <w:rPr>
          <w:b/>
          <w:sz w:val="28"/>
          <w:szCs w:val="28"/>
        </w:rPr>
      </w:pPr>
    </w:p>
    <w:p w:rsidR="00D8466E" w:rsidRDefault="00D8466E" w:rsidP="00D8466E">
      <w:pPr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</w:t>
      </w:r>
      <w:r w:rsidRPr="00926B65">
        <w:rPr>
          <w:rFonts w:eastAsia="Arial Unicode MS"/>
          <w:b/>
          <w:sz w:val="28"/>
          <w:szCs w:val="28"/>
          <w:u w:val="single"/>
        </w:rPr>
        <w:t xml:space="preserve">«25 » марта 2022 </w:t>
      </w:r>
      <w:proofErr w:type="spellStart"/>
      <w:r w:rsidRPr="00926B65">
        <w:rPr>
          <w:rFonts w:eastAsia="Arial Unicode MS"/>
          <w:b/>
          <w:sz w:val="28"/>
          <w:szCs w:val="28"/>
          <w:u w:val="single"/>
        </w:rPr>
        <w:t>й</w:t>
      </w:r>
      <w:proofErr w:type="spellEnd"/>
      <w:r w:rsidRPr="00926B65">
        <w:rPr>
          <w:rFonts w:eastAsia="Arial Unicode MS"/>
          <w:b/>
          <w:sz w:val="28"/>
          <w:szCs w:val="28"/>
        </w:rPr>
        <w:t xml:space="preserve">.                                               </w:t>
      </w:r>
      <w:r w:rsidRPr="00926B65">
        <w:rPr>
          <w:rFonts w:eastAsia="Arial Unicode MS"/>
          <w:b/>
          <w:sz w:val="28"/>
          <w:szCs w:val="28"/>
          <w:u w:val="single"/>
        </w:rPr>
        <w:t>«25 » марта  2022 г.</w:t>
      </w:r>
    </w:p>
    <w:p w:rsidR="00D8466E" w:rsidRPr="00926B65" w:rsidRDefault="00D8466E" w:rsidP="00D8466E">
      <w:pPr>
        <w:rPr>
          <w:rFonts w:eastAsia="Arial Unicode MS"/>
          <w:b/>
          <w:sz w:val="28"/>
          <w:szCs w:val="28"/>
          <w:u w:val="single"/>
        </w:rPr>
      </w:pPr>
    </w:p>
    <w:p w:rsidR="00D8466E" w:rsidRDefault="00D8466E" w:rsidP="00D84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на 2022 год стоимости одного квадратного метра общей площади нежилых помещений по сельскому поселению </w:t>
      </w:r>
    </w:p>
    <w:p w:rsidR="00D8466E" w:rsidRDefault="00D8466E" w:rsidP="00D84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Спартакский сельсовет муниципального района</w:t>
      </w:r>
    </w:p>
    <w:p w:rsidR="00D8466E" w:rsidRDefault="00D8466E" w:rsidP="00D84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Ермекеевский район Республики Башкортостан</w:t>
      </w:r>
    </w:p>
    <w:p w:rsidR="00D8466E" w:rsidRDefault="00D8466E" w:rsidP="00D8466E">
      <w:pPr>
        <w:rPr>
          <w:rFonts w:eastAsia="Arial Unicode MS"/>
          <w:b/>
          <w:sz w:val="28"/>
          <w:szCs w:val="28"/>
        </w:rPr>
      </w:pPr>
    </w:p>
    <w:p w:rsidR="00D8466E" w:rsidRDefault="00D8466E" w:rsidP="00D8466E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15, 51 Федерального закона «Об общих принципах организации местного самоуправления в Российской Федерации» от 06 октября 2003 года № 131-ФЗ и решением Совета сельского поселения Спартакский сельсовет муниципального района Ермекеевский район Республики Башкортостан «О порядке оформления прав пользования муниципальным имуществом муниципального района Ермекеевский район Республики Башкортостан и об определении годовой арендной платы за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пользование муниципальным имуществом</w:t>
      </w:r>
      <w:proofErr w:type="gramEnd"/>
      <w:r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Башкортостан» от 30 марта 2017 года №6/5, приказа </w:t>
      </w:r>
      <w:r>
        <w:rPr>
          <w:sz w:val="28"/>
          <w:szCs w:val="28"/>
        </w:rPr>
        <w:t>Министерства земельных и имущественных отношений Республики Башкортостан от 17 декабря 2021 г. №2637,</w:t>
      </w:r>
      <w:r>
        <w:rPr>
          <w:rFonts w:eastAsia="Arial Unicode MS"/>
          <w:sz w:val="28"/>
          <w:szCs w:val="28"/>
        </w:rPr>
        <w:t xml:space="preserve"> Совета муниципального района Ермекеевский район Республики Башкортостан </w:t>
      </w:r>
      <w:r>
        <w:rPr>
          <w:rFonts w:eastAsia="Arial Unicode MS"/>
          <w:b/>
          <w:sz w:val="28"/>
          <w:szCs w:val="28"/>
        </w:rPr>
        <w:t>решил:</w:t>
      </w:r>
    </w:p>
    <w:p w:rsidR="00D8466E" w:rsidRDefault="00D8466E" w:rsidP="00D8466E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 1. Утвердить </w:t>
      </w:r>
      <w:r>
        <w:rPr>
          <w:sz w:val="28"/>
          <w:szCs w:val="28"/>
        </w:rPr>
        <w:t>стоимость одного квадратного метра общей площади нежилых помещений на территории муниципального района</w:t>
      </w:r>
      <w:r>
        <w:rPr>
          <w:rFonts w:eastAsia="Arial Unicode MS"/>
          <w:sz w:val="28"/>
          <w:szCs w:val="28"/>
        </w:rPr>
        <w:t xml:space="preserve"> Ермекеевский район Республики Башкортостан (</w:t>
      </w:r>
      <w:proofErr w:type="spellStart"/>
      <w:r>
        <w:rPr>
          <w:rFonts w:eastAsia="Arial Unicode MS"/>
          <w:sz w:val="28"/>
          <w:szCs w:val="28"/>
        </w:rPr>
        <w:t>Сс</w:t>
      </w:r>
      <w:proofErr w:type="spellEnd"/>
      <w:r>
        <w:rPr>
          <w:rFonts w:eastAsia="Arial Unicode MS"/>
          <w:sz w:val="28"/>
          <w:szCs w:val="28"/>
        </w:rPr>
        <w:t>),</w:t>
      </w:r>
      <w:r>
        <w:rPr>
          <w:sz w:val="28"/>
          <w:szCs w:val="28"/>
        </w:rPr>
        <w:t xml:space="preserve"> определенный независимым оценщиком в соответствии с законодательством, регулирующим оценочную деятельность в Российской Федерации в размере </w:t>
      </w:r>
      <w:r>
        <w:rPr>
          <w:rFonts w:eastAsia="Arial Unicode MS"/>
          <w:b/>
          <w:sz w:val="28"/>
          <w:szCs w:val="28"/>
        </w:rPr>
        <w:t>29 791 руб.</w:t>
      </w:r>
    </w:p>
    <w:p w:rsidR="00D8466E" w:rsidRDefault="00D8466E" w:rsidP="00D8466E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2. </w:t>
      </w:r>
      <w:proofErr w:type="gramStart"/>
      <w:r w:rsidRPr="00D353C4">
        <w:rPr>
          <w:rFonts w:eastAsia="Arial Unicode MS"/>
          <w:sz w:val="28"/>
          <w:szCs w:val="28"/>
        </w:rPr>
        <w:t>Контроль за</w:t>
      </w:r>
      <w:proofErr w:type="gramEnd"/>
      <w:r w:rsidRPr="00D353C4"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</w:t>
      </w:r>
      <w:r w:rsidRPr="00D353C4">
        <w:rPr>
          <w:sz w:val="28"/>
          <w:szCs w:val="28"/>
        </w:rPr>
        <w:t>по развитию предпринимательства, земельным вопросам, благоустройству и  экологии (Председатель комиссии – Козлова О.М.)</w:t>
      </w:r>
      <w:r w:rsidRPr="00D353C4">
        <w:rPr>
          <w:rFonts w:eastAsia="Arial Unicode MS"/>
          <w:sz w:val="28"/>
          <w:szCs w:val="28"/>
        </w:rPr>
        <w:t xml:space="preserve">      </w:t>
      </w:r>
    </w:p>
    <w:p w:rsidR="00D8466E" w:rsidRPr="00D353C4" w:rsidRDefault="00D8466E" w:rsidP="00D8466E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  <w:r w:rsidRPr="00D353C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3. Настоящее решение вступает в силу с 01 января 2022 года.</w:t>
      </w:r>
      <w:bookmarkStart w:id="0" w:name="_GoBack"/>
      <w:bookmarkEnd w:id="0"/>
    </w:p>
    <w:p w:rsidR="00D8466E" w:rsidRDefault="00D8466E" w:rsidP="00D8466E">
      <w:pPr>
        <w:jc w:val="both"/>
        <w:rPr>
          <w:sz w:val="28"/>
          <w:szCs w:val="28"/>
        </w:rPr>
      </w:pPr>
    </w:p>
    <w:p w:rsidR="00D8466E" w:rsidRPr="00D353C4" w:rsidRDefault="00D8466E" w:rsidP="00D8466E">
      <w:pPr>
        <w:rPr>
          <w:sz w:val="28"/>
          <w:szCs w:val="28"/>
        </w:rPr>
      </w:pPr>
      <w:r w:rsidRPr="00D353C4">
        <w:rPr>
          <w:sz w:val="28"/>
          <w:szCs w:val="28"/>
        </w:rPr>
        <w:t xml:space="preserve">Глава сельского поселения </w:t>
      </w:r>
    </w:p>
    <w:p w:rsidR="00D8466E" w:rsidRPr="00D8466E" w:rsidRDefault="00D8466E" w:rsidP="00D8466E">
      <w:pPr>
        <w:tabs>
          <w:tab w:val="left" w:pos="5191"/>
        </w:tabs>
        <w:rPr>
          <w:sz w:val="28"/>
          <w:szCs w:val="28"/>
        </w:rPr>
      </w:pPr>
      <w:r w:rsidRPr="00D353C4">
        <w:rPr>
          <w:sz w:val="28"/>
          <w:szCs w:val="28"/>
        </w:rPr>
        <w:t>Спартакский сельсовет:</w:t>
      </w:r>
      <w:r w:rsidRPr="00D353C4">
        <w:rPr>
          <w:sz w:val="28"/>
          <w:szCs w:val="28"/>
        </w:rPr>
        <w:tab/>
        <w:t xml:space="preserve">                                 Ф.Х.Гафурова </w:t>
      </w:r>
    </w:p>
    <w:p w:rsidR="009758C6" w:rsidRDefault="009758C6"/>
    <w:sectPr w:rsidR="009758C6" w:rsidSect="00D8466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6E"/>
    <w:rsid w:val="009758C6"/>
    <w:rsid w:val="00D8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2022-04-04T06:26:00Z</cp:lastPrinted>
  <dcterms:created xsi:type="dcterms:W3CDTF">2022-04-04T06:24:00Z</dcterms:created>
  <dcterms:modified xsi:type="dcterms:W3CDTF">2022-04-04T06:29:00Z</dcterms:modified>
</cp:coreProperties>
</file>