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2" w:type="dxa"/>
        <w:tblInd w:w="-284" w:type="dxa"/>
        <w:tblLook w:val="04A0"/>
      </w:tblPr>
      <w:tblGrid>
        <w:gridCol w:w="10565"/>
        <w:gridCol w:w="222"/>
        <w:gridCol w:w="765"/>
      </w:tblGrid>
      <w:tr w:rsidR="00926B65" w:rsidRPr="00C83F75" w:rsidTr="00E24E47">
        <w:trPr>
          <w:trHeight w:val="142"/>
        </w:trPr>
        <w:tc>
          <w:tcPr>
            <w:tcW w:w="10565" w:type="dxa"/>
            <w:shd w:val="clear" w:color="auto" w:fill="auto"/>
          </w:tcPr>
          <w:p w:rsidR="00926B65" w:rsidRPr="00C83F75" w:rsidRDefault="00926B65" w:rsidP="00E24E47">
            <w:pPr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926B65" w:rsidRPr="00C83F75" w:rsidRDefault="00926B65" w:rsidP="00E24E47">
            <w:pPr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926B65" w:rsidRPr="00C83F75" w:rsidRDefault="00926B65" w:rsidP="00E24E47">
            <w:pPr>
              <w:tabs>
                <w:tab w:val="left" w:pos="1200"/>
              </w:tabs>
              <w:ind w:left="-69"/>
              <w:jc w:val="center"/>
              <w:rPr>
                <w:lang w:eastAsia="en-US"/>
              </w:rPr>
            </w:pPr>
            <w:r w:rsidRPr="00C83F75">
              <w:rPr>
                <w:lang w:eastAsia="en-US"/>
              </w:rPr>
              <w:t xml:space="preserve">Проект </w:t>
            </w:r>
          </w:p>
        </w:tc>
      </w:tr>
    </w:tbl>
    <w:p w:rsidR="00926B65" w:rsidRDefault="00926B65" w:rsidP="00926B65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РЕСПУБЛИка БАШКОРТОСТАН</w:t>
      </w:r>
    </w:p>
    <w:p w:rsidR="00926B65" w:rsidRDefault="00926B65" w:rsidP="00926B6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926B65" w:rsidRDefault="00926B65" w:rsidP="00926B6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926B65" w:rsidRDefault="00926B65" w:rsidP="00926B6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926B65" w:rsidRDefault="00926B65" w:rsidP="00926B6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926B65" w:rsidRDefault="00926B65" w:rsidP="00926B6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926B65" w:rsidRDefault="00926B65" w:rsidP="00926B65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26B65" w:rsidRDefault="00926B65" w:rsidP="00926B6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26B65" w:rsidRDefault="00926B65" w:rsidP="00926B65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                               </w:t>
      </w:r>
    </w:p>
    <w:p w:rsidR="00926B65" w:rsidRDefault="00926B65" w:rsidP="00926B6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26B65" w:rsidRDefault="00926B65" w:rsidP="00926B6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26B65" w:rsidRDefault="00926B65" w:rsidP="00926B65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</w:t>
      </w:r>
      <w:r w:rsidRPr="00926B65">
        <w:rPr>
          <w:rFonts w:ascii="Lucida Sans Unicode" w:eastAsia="Arial Unicode MS" w:hAnsi="Lucida Sans Unicode" w:cs="Lucida Sans Unicode"/>
          <w:b/>
          <w:sz w:val="26"/>
          <w:szCs w:val="26"/>
        </w:rPr>
        <w:t>ҠАРАР                           №</w:t>
      </w:r>
      <w:r w:rsidR="008D3621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212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926B65" w:rsidRPr="00327FE2" w:rsidRDefault="00926B65" w:rsidP="00926B65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926B65" w:rsidRPr="00926B65" w:rsidRDefault="00926B65" w:rsidP="00926B65">
      <w:pPr>
        <w:rPr>
          <w:rFonts w:eastAsia="Arial Unicode MS"/>
          <w:b/>
          <w:sz w:val="28"/>
          <w:szCs w:val="28"/>
          <w:u w:val="single"/>
        </w:rPr>
      </w:pPr>
      <w:r w:rsidRPr="00BE1AFF">
        <w:rPr>
          <w:rFonts w:eastAsia="Arial Unicode MS"/>
          <w:sz w:val="28"/>
          <w:szCs w:val="28"/>
        </w:rPr>
        <w:t xml:space="preserve">         </w:t>
      </w:r>
      <w:r w:rsidRPr="00926B65">
        <w:rPr>
          <w:rFonts w:eastAsia="Arial Unicode MS"/>
          <w:b/>
          <w:sz w:val="28"/>
          <w:szCs w:val="28"/>
        </w:rPr>
        <w:t xml:space="preserve"> </w:t>
      </w:r>
      <w:r w:rsidRPr="00926B65">
        <w:rPr>
          <w:rFonts w:eastAsia="Arial Unicode MS"/>
          <w:b/>
          <w:sz w:val="28"/>
          <w:szCs w:val="28"/>
          <w:u w:val="single"/>
        </w:rPr>
        <w:t>«25 » марта 2022 й</w:t>
      </w:r>
      <w:r w:rsidRPr="00926B65">
        <w:rPr>
          <w:rFonts w:eastAsia="Arial Unicode MS"/>
          <w:b/>
          <w:sz w:val="28"/>
          <w:szCs w:val="28"/>
        </w:rPr>
        <w:t xml:space="preserve">.                                               </w:t>
      </w:r>
      <w:r w:rsidRPr="00926B65">
        <w:rPr>
          <w:rFonts w:eastAsia="Arial Unicode MS"/>
          <w:b/>
          <w:sz w:val="28"/>
          <w:szCs w:val="28"/>
          <w:u w:val="single"/>
        </w:rPr>
        <w:t>«25 » марта  2022 г.</w:t>
      </w:r>
    </w:p>
    <w:p w:rsidR="00926B65" w:rsidRPr="00BE1AFF" w:rsidRDefault="00926B65" w:rsidP="00926B65">
      <w:pPr>
        <w:rPr>
          <w:rFonts w:eastAsia="Arial Unicode MS"/>
          <w:sz w:val="28"/>
          <w:szCs w:val="28"/>
        </w:rPr>
      </w:pPr>
    </w:p>
    <w:p w:rsidR="00926B65" w:rsidRDefault="00926B65" w:rsidP="00926B6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 на 2022 год</w:t>
      </w:r>
    </w:p>
    <w:p w:rsidR="00926B65" w:rsidRDefault="00926B65" w:rsidP="00926B65">
      <w:pPr>
        <w:jc w:val="both"/>
        <w:rPr>
          <w:rFonts w:eastAsia="Arial Unicode MS"/>
          <w:b/>
          <w:sz w:val="28"/>
          <w:szCs w:val="28"/>
        </w:rPr>
      </w:pPr>
    </w:p>
    <w:p w:rsidR="00926B65" w:rsidRDefault="00926B65" w:rsidP="00926B6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Спартакский сельсовет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926B65" w:rsidRDefault="00926B65" w:rsidP="00926B65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2022 год.</w:t>
      </w:r>
    </w:p>
    <w:p w:rsidR="00926B65" w:rsidRDefault="00926B65" w:rsidP="00926B6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926B65" w:rsidRDefault="00926B65" w:rsidP="00926B65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3.Контроль за выполнением  настоящего решения оставляю за собой.</w:t>
      </w:r>
    </w:p>
    <w:p w:rsidR="00926B65" w:rsidRDefault="00926B65" w:rsidP="00926B6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2022 года.</w:t>
      </w:r>
      <w:bookmarkStart w:id="0" w:name="_GoBack"/>
      <w:bookmarkEnd w:id="0"/>
    </w:p>
    <w:p w:rsidR="00926B65" w:rsidRPr="00C95263" w:rsidRDefault="00926B65" w:rsidP="00926B6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926B65" w:rsidRDefault="00926B65" w:rsidP="00926B65">
      <w:pPr>
        <w:jc w:val="both"/>
        <w:rPr>
          <w:sz w:val="28"/>
          <w:szCs w:val="28"/>
        </w:rPr>
      </w:pPr>
    </w:p>
    <w:p w:rsidR="00926B65" w:rsidRPr="00D353C4" w:rsidRDefault="00926B65" w:rsidP="00926B65">
      <w:pPr>
        <w:rPr>
          <w:sz w:val="28"/>
          <w:szCs w:val="28"/>
        </w:rPr>
      </w:pPr>
      <w:r w:rsidRPr="00D353C4">
        <w:rPr>
          <w:sz w:val="28"/>
          <w:szCs w:val="28"/>
        </w:rPr>
        <w:t xml:space="preserve">Глава сельского поселения </w:t>
      </w:r>
    </w:p>
    <w:p w:rsidR="00926B65" w:rsidRPr="00D353C4" w:rsidRDefault="00926B65" w:rsidP="00926B65">
      <w:pPr>
        <w:tabs>
          <w:tab w:val="left" w:pos="5191"/>
        </w:tabs>
        <w:rPr>
          <w:sz w:val="28"/>
          <w:szCs w:val="28"/>
        </w:rPr>
      </w:pPr>
      <w:r w:rsidRPr="00D353C4">
        <w:rPr>
          <w:sz w:val="28"/>
          <w:szCs w:val="28"/>
        </w:rPr>
        <w:t>Спартакский сельсовет:</w:t>
      </w:r>
      <w:r w:rsidRPr="00D353C4">
        <w:rPr>
          <w:sz w:val="28"/>
          <w:szCs w:val="28"/>
        </w:rPr>
        <w:tab/>
        <w:t xml:space="preserve">                                 Ф.Х.Гафурова </w:t>
      </w:r>
    </w:p>
    <w:p w:rsidR="00926B65" w:rsidRDefault="00926B65" w:rsidP="00926B65">
      <w:pPr>
        <w:jc w:val="both"/>
        <w:rPr>
          <w:sz w:val="28"/>
          <w:szCs w:val="28"/>
        </w:rPr>
      </w:pPr>
    </w:p>
    <w:p w:rsidR="00926B65" w:rsidRDefault="00926B65" w:rsidP="00926B65"/>
    <w:p w:rsidR="009758C6" w:rsidRDefault="009758C6"/>
    <w:sectPr w:rsidR="009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B65"/>
    <w:rsid w:val="000C40B1"/>
    <w:rsid w:val="008D3621"/>
    <w:rsid w:val="00926B65"/>
    <w:rsid w:val="0097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2022-04-04T06:02:00Z</cp:lastPrinted>
  <dcterms:created xsi:type="dcterms:W3CDTF">2022-04-04T06:01:00Z</dcterms:created>
  <dcterms:modified xsi:type="dcterms:W3CDTF">2022-04-04T06:02:00Z</dcterms:modified>
</cp:coreProperties>
</file>