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r w:rsidRPr="00CE50D9">
        <w:rPr>
          <w:sz w:val="24"/>
          <w:szCs w:val="24"/>
        </w:rPr>
        <w:t xml:space="preserve">Администрация сельского поселения </w:t>
      </w:r>
      <w:r w:rsidR="004756DC">
        <w:rPr>
          <w:sz w:val="24"/>
          <w:szCs w:val="24"/>
        </w:rPr>
        <w:t xml:space="preserve">Спартакский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r w:rsidR="004756DC">
        <w:rPr>
          <w:sz w:val="24"/>
          <w:szCs w:val="24"/>
        </w:rPr>
        <w:t>Спартакский</w:t>
      </w:r>
      <w:r w:rsidR="004756DC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4756DC">
        <w:rPr>
          <w:sz w:val="24"/>
          <w:szCs w:val="24"/>
        </w:rPr>
        <w:t>26</w:t>
      </w:r>
      <w:r w:rsidR="00D86E4A">
        <w:rPr>
          <w:sz w:val="24"/>
          <w:szCs w:val="24"/>
        </w:rPr>
        <w:t xml:space="preserve"> марта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«Интернет»</w:t>
      </w:r>
      <w:r w:rsidR="002C160C">
        <w:rPr>
          <w:sz w:val="24"/>
          <w:szCs w:val="24"/>
        </w:rPr>
        <w:t xml:space="preserve"> </w:t>
      </w:r>
      <w:r w:rsidR="002C160C" w:rsidRPr="004756DC">
        <w:rPr>
          <w:sz w:val="24"/>
          <w:szCs w:val="24"/>
        </w:rPr>
        <w:t>(№</w:t>
      </w:r>
      <w:r w:rsidR="004756DC" w:rsidRPr="004756DC">
        <w:rPr>
          <w:caps/>
          <w:sz w:val="24"/>
          <w:szCs w:val="24"/>
        </w:rPr>
        <w:t>260321/6643700/01</w:t>
      </w:r>
      <w:r w:rsidR="002C160C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r w:rsidR="004756DC">
        <w:rPr>
          <w:sz w:val="24"/>
          <w:szCs w:val="24"/>
        </w:rPr>
        <w:t>Спартакский</w:t>
      </w:r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Башкортостан:</w:t>
      </w:r>
    </w:p>
    <w:tbl>
      <w:tblPr>
        <w:tblW w:w="14531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61"/>
        <w:gridCol w:w="2470"/>
        <w:gridCol w:w="1865"/>
        <w:gridCol w:w="1199"/>
        <w:gridCol w:w="1094"/>
        <w:gridCol w:w="1134"/>
      </w:tblGrid>
      <w:tr w:rsidR="00CE50D9" w:rsidRPr="002C2C6A" w:rsidTr="00CE50D9">
        <w:trPr>
          <w:trHeight w:val="9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№ Ло-та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Срок аренды</w:t>
            </w:r>
          </w:p>
        </w:tc>
      </w:tr>
      <w:tr w:rsidR="004756DC" w:rsidRPr="002C2C6A" w:rsidTr="00CE50D9">
        <w:trPr>
          <w:trHeight w:val="8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CE50D9" w:rsidRDefault="004756DC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bCs/>
                <w:sz w:val="22"/>
                <w:szCs w:val="22"/>
                <w:shd w:val="clear" w:color="auto" w:fill="FFFFFF"/>
              </w:rPr>
              <w:t xml:space="preserve">Водопровод для холодного водоснабжения д.Новоермекеево,ул Ново - Ермекеево, по адресу: Республика Башкортостан, Ермекеевский район,  д.Новоермекеево, ул. Ново – Ермекеево, кадастровый номер: </w:t>
            </w:r>
            <w:r w:rsidRPr="004756DC">
              <w:rPr>
                <w:bCs/>
                <w:sz w:val="22"/>
                <w:szCs w:val="22"/>
              </w:rPr>
              <w:br/>
              <w:t>02:23:000000:12617, протяженность 1200м.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sz w:val="22"/>
                <w:szCs w:val="22"/>
              </w:rPr>
              <w:t>145,23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7,26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sz w:val="22"/>
                <w:szCs w:val="22"/>
              </w:rPr>
              <w:t>29,04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  <w:tr w:rsidR="004756DC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CE50D9" w:rsidRDefault="004756DC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tabs>
                <w:tab w:val="left" w:pos="540"/>
              </w:tabs>
              <w:rPr>
                <w:rFonts w:eastAsia="BatangChe"/>
                <w:bCs/>
                <w:sz w:val="22"/>
                <w:szCs w:val="22"/>
                <w:shd w:val="clear" w:color="auto" w:fill="FFFFFF"/>
              </w:rPr>
            </w:pPr>
            <w:r w:rsidRPr="004756DC">
              <w:rPr>
                <w:rFonts w:eastAsia="BatangChe"/>
                <w:bCs/>
                <w:sz w:val="22"/>
                <w:szCs w:val="22"/>
                <w:shd w:val="clear" w:color="auto" w:fill="FFFFFF"/>
              </w:rPr>
              <w:t>Сооружение (водозаборное) для холодного водоснабжения, по адресу: Республика Башкортостан, Ермекеевский район,  д. Новоермекеево,  кадастровый номер: 02:23:160201:83, площадь застройки 24 кв.м.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Холодное водоснабжение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sz w:val="22"/>
                <w:szCs w:val="22"/>
              </w:rPr>
            </w:pPr>
            <w:r w:rsidRPr="004756DC">
              <w:rPr>
                <w:sz w:val="22"/>
                <w:szCs w:val="22"/>
              </w:rPr>
              <w:t>91,50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4,57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sz w:val="22"/>
                <w:szCs w:val="22"/>
              </w:rPr>
            </w:pPr>
            <w:r w:rsidRPr="004756DC">
              <w:rPr>
                <w:sz w:val="22"/>
                <w:szCs w:val="22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  <w:tr w:rsidR="004756DC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CE50D9" w:rsidRDefault="004756DC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tabs>
                <w:tab w:val="left" w:pos="540"/>
              </w:tabs>
              <w:rPr>
                <w:rFonts w:eastAsia="BatangChe"/>
                <w:bCs/>
                <w:sz w:val="22"/>
                <w:szCs w:val="22"/>
                <w:shd w:val="clear" w:color="auto" w:fill="FFFFFF"/>
              </w:rPr>
            </w:pPr>
            <w:r w:rsidRPr="004756DC">
              <w:rPr>
                <w:rFonts w:eastAsia="BatangChe"/>
                <w:bCs/>
                <w:sz w:val="22"/>
                <w:szCs w:val="22"/>
                <w:shd w:val="clear" w:color="auto" w:fill="FFFFFF"/>
              </w:rPr>
              <w:t>Уличный локальный водопровод в с. Спартак, по адресу: Республика Башкортостан, Ермекеевский район, Спартакский сельсовет, село Спартак,  кадастровый номер: 02:23:000000:12808, протяженность 11653м.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Холодное водоснабжение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sz w:val="22"/>
                <w:szCs w:val="22"/>
              </w:rPr>
            </w:pPr>
            <w:r w:rsidRPr="004756DC">
              <w:rPr>
                <w:sz w:val="22"/>
                <w:szCs w:val="22"/>
              </w:rPr>
              <w:t>5394,20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269,71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sz w:val="22"/>
                <w:szCs w:val="22"/>
              </w:rPr>
            </w:pPr>
            <w:r w:rsidRPr="004756DC">
              <w:rPr>
                <w:sz w:val="22"/>
                <w:szCs w:val="22"/>
              </w:rPr>
              <w:t>1078,84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DC" w:rsidRPr="004756DC" w:rsidRDefault="004756DC" w:rsidP="004756DC">
            <w:pPr>
              <w:rPr>
                <w:rFonts w:eastAsia="Arial Unicode MS"/>
                <w:sz w:val="22"/>
                <w:szCs w:val="22"/>
              </w:rPr>
            </w:pPr>
            <w:r w:rsidRPr="004756DC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</w:tbl>
    <w:p w:rsidR="00E7436D" w:rsidRPr="00D86E4A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="00CE50D9" w:rsidRPr="00D86E4A">
        <w:rPr>
          <w:szCs w:val="24"/>
        </w:rPr>
        <w:t>отам</w:t>
      </w:r>
      <w:r w:rsidR="00851AC1" w:rsidRPr="00D86E4A">
        <w:rPr>
          <w:szCs w:val="24"/>
        </w:rPr>
        <w:t xml:space="preserve">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 w:rsidR="00D86E4A" w:rsidRPr="00D86E4A">
        <w:rPr>
          <w:szCs w:val="24"/>
        </w:rPr>
        <w:t>,2</w:t>
      </w:r>
      <w:r w:rsidR="004756DC">
        <w:rPr>
          <w:szCs w:val="24"/>
        </w:rPr>
        <w:t>,3</w:t>
      </w:r>
      <w:r w:rsidR="00D86E4A" w:rsidRPr="00D86E4A">
        <w:rPr>
          <w:szCs w:val="24"/>
        </w:rPr>
        <w:t xml:space="preserve"> </w:t>
      </w:r>
      <w:r w:rsidR="00CE50D9" w:rsidRPr="00D86E4A">
        <w:rPr>
          <w:szCs w:val="24"/>
        </w:rPr>
        <w:t xml:space="preserve"> </w:t>
      </w:r>
      <w:r w:rsidR="00D86E4A" w:rsidRPr="00D86E4A">
        <w:rPr>
          <w:szCs w:val="24"/>
        </w:rPr>
        <w:t>по каждому Л</w:t>
      </w:r>
      <w:r w:rsidR="00CE50D9" w:rsidRPr="00D86E4A">
        <w:rPr>
          <w:szCs w:val="24"/>
        </w:rPr>
        <w:t>оту</w:t>
      </w:r>
      <w:r w:rsidR="00D86E4A" w:rsidRPr="00D86E4A">
        <w:rPr>
          <w:szCs w:val="24"/>
        </w:rPr>
        <w:t xml:space="preserve"> подано</w:t>
      </w:r>
      <w:r w:rsidR="00CE50D9" w:rsidRPr="00D86E4A">
        <w:rPr>
          <w:szCs w:val="24"/>
        </w:rPr>
        <w:t xml:space="preserve"> по одной заявке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По резу</w:t>
      </w:r>
      <w:r w:rsidR="00CE50D9" w:rsidRPr="00CE50D9">
        <w:rPr>
          <w:bCs/>
          <w:szCs w:val="24"/>
        </w:rPr>
        <w:t xml:space="preserve">льтатам рассмотрения поступивших заявок </w:t>
      </w:r>
      <w:r w:rsidRPr="00CE50D9">
        <w:rPr>
          <w:bCs/>
          <w:szCs w:val="24"/>
        </w:rPr>
        <w:t xml:space="preserve"> на участие в открытом аукционе</w:t>
      </w:r>
      <w:r w:rsidR="002C160C"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CE50D9" w:rsidRPr="00CE50D9">
        <w:rPr>
          <w:bCs/>
          <w:szCs w:val="24"/>
        </w:rPr>
        <w:t>отам</w:t>
      </w:r>
      <w:r w:rsidRPr="00CE50D9">
        <w:rPr>
          <w:bCs/>
          <w:szCs w:val="24"/>
        </w:rPr>
        <w:t xml:space="preserve"> № 1</w:t>
      </w:r>
      <w:r w:rsidR="00D86E4A">
        <w:rPr>
          <w:bCs/>
          <w:szCs w:val="24"/>
        </w:rPr>
        <w:t>,2</w:t>
      </w:r>
      <w:r w:rsidR="004756DC">
        <w:rPr>
          <w:bCs/>
          <w:szCs w:val="24"/>
        </w:rPr>
        <w:t>,3</w:t>
      </w:r>
      <w:r w:rsidR="00D86E4A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D86E4A">
        <w:rPr>
          <w:bCs/>
          <w:szCs w:val="24"/>
        </w:rPr>
        <w:t>по каждому Л</w:t>
      </w:r>
      <w:r w:rsidR="0011764D">
        <w:rPr>
          <w:bCs/>
          <w:szCs w:val="24"/>
        </w:rPr>
        <w:t xml:space="preserve">оту </w:t>
      </w:r>
      <w:r w:rsidRPr="00CE50D9">
        <w:rPr>
          <w:bCs/>
          <w:szCs w:val="24"/>
        </w:rPr>
        <w:t>договор</w:t>
      </w:r>
      <w:r w:rsidR="004756DC"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756DC"/>
    <w:rsid w:val="004C68D2"/>
    <w:rsid w:val="0050064F"/>
    <w:rsid w:val="005263D9"/>
    <w:rsid w:val="00543499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9B023A"/>
    <w:rsid w:val="00A23FB9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474AE"/>
    <w:rsid w:val="00D62A4A"/>
    <w:rsid w:val="00D649B7"/>
    <w:rsid w:val="00D65214"/>
    <w:rsid w:val="00D84BE9"/>
    <w:rsid w:val="00D86E4A"/>
    <w:rsid w:val="00DB311C"/>
    <w:rsid w:val="00DC79F8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1</cp:lastModifiedBy>
  <cp:revision>2</cp:revision>
  <cp:lastPrinted>2017-09-08T05:31:00Z</cp:lastPrinted>
  <dcterms:created xsi:type="dcterms:W3CDTF">2021-04-20T03:33:00Z</dcterms:created>
  <dcterms:modified xsi:type="dcterms:W3CDTF">2021-04-20T03:33:00Z</dcterms:modified>
</cp:coreProperties>
</file>