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46" w:rsidRDefault="00D90246" w:rsidP="00D9024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5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D90246" w:rsidRDefault="00D90246" w:rsidP="00D90246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D90246" w:rsidRDefault="00D90246" w:rsidP="00D9024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D90246" w:rsidRDefault="00D90246" w:rsidP="00D9024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D90246" w:rsidRDefault="00D90246" w:rsidP="00D9024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D90246" w:rsidRDefault="00D90246" w:rsidP="00D90246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D90246" w:rsidRDefault="00D90246" w:rsidP="00D90246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D90246" w:rsidRDefault="00D90246" w:rsidP="00D90246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D90246" w:rsidRPr="0059757C" w:rsidRDefault="00D90246" w:rsidP="00D90246">
      <w:pPr>
        <w:ind w:left="567" w:right="-908" w:hanging="567"/>
        <w:rPr>
          <w:sz w:val="16"/>
          <w:szCs w:val="16"/>
          <w:lang w:val="en-US"/>
        </w:rPr>
      </w:pPr>
      <w:r w:rsidRPr="002D32DE"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59757C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59757C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59757C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59757C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59757C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59757C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59757C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59757C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59757C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59757C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59757C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59757C">
        <w:rPr>
          <w:sz w:val="16"/>
          <w:szCs w:val="16"/>
          <w:lang w:val="en-US"/>
        </w:rPr>
        <w:t xml:space="preserve">                                </w:t>
      </w:r>
    </w:p>
    <w:p w:rsidR="00D90246" w:rsidRPr="0059757C" w:rsidRDefault="00D90246" w:rsidP="00D90246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D90246" w:rsidRPr="0059757C" w:rsidRDefault="00D90246" w:rsidP="00D90246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en-US"/>
        </w:rPr>
      </w:pPr>
    </w:p>
    <w:p w:rsidR="00D90246" w:rsidRPr="00B46395" w:rsidRDefault="00D90246" w:rsidP="00D90246">
      <w:pPr>
        <w:ind w:left="-1000"/>
        <w:jc w:val="center"/>
        <w:rPr>
          <w:rFonts w:eastAsia="Arial Unicode MS"/>
          <w:b/>
          <w:sz w:val="16"/>
          <w:szCs w:val="16"/>
        </w:rPr>
      </w:pPr>
      <w:r w:rsidRPr="0059757C">
        <w:rPr>
          <w:rFonts w:eastAsia="Arial Unicode MS"/>
          <w:b/>
          <w:sz w:val="28"/>
          <w:szCs w:val="28"/>
          <w:lang w:val="en-US"/>
        </w:rPr>
        <w:t xml:space="preserve">               </w:t>
      </w:r>
      <w:r w:rsidRPr="00B46395">
        <w:rPr>
          <w:rFonts w:eastAsia="Arial Unicode MS"/>
          <w:b/>
          <w:sz w:val="28"/>
          <w:szCs w:val="28"/>
        </w:rPr>
        <w:t xml:space="preserve">ҠАРАР </w:t>
      </w:r>
      <w:r w:rsidRPr="00B46395">
        <w:rPr>
          <w:rFonts w:eastAsia="Arial Unicode MS"/>
          <w:b/>
          <w:sz w:val="26"/>
          <w:szCs w:val="26"/>
        </w:rPr>
        <w:t xml:space="preserve">   </w:t>
      </w:r>
      <w:r w:rsidRPr="00B46395">
        <w:rPr>
          <w:rFonts w:eastAsia="Arial Unicode MS"/>
          <w:sz w:val="26"/>
          <w:szCs w:val="26"/>
        </w:rPr>
        <w:t xml:space="preserve">          </w:t>
      </w:r>
      <w:r>
        <w:rPr>
          <w:rFonts w:eastAsia="Arial Unicode MS"/>
          <w:sz w:val="26"/>
          <w:szCs w:val="26"/>
        </w:rPr>
        <w:t xml:space="preserve">  </w:t>
      </w:r>
      <w:r w:rsidRPr="00B46395">
        <w:rPr>
          <w:rFonts w:eastAsia="Arial Unicode MS"/>
          <w:sz w:val="26"/>
          <w:szCs w:val="26"/>
        </w:rPr>
        <w:t xml:space="preserve">       </w:t>
      </w:r>
      <w:r>
        <w:rPr>
          <w:rFonts w:eastAsia="Arial Unicode MS"/>
          <w:sz w:val="26"/>
          <w:szCs w:val="26"/>
        </w:rPr>
        <w:t xml:space="preserve">    </w:t>
      </w:r>
      <w:r w:rsidRPr="00B46395">
        <w:rPr>
          <w:rFonts w:eastAsia="Arial Unicode MS"/>
          <w:sz w:val="26"/>
          <w:szCs w:val="26"/>
        </w:rPr>
        <w:t xml:space="preserve">        </w:t>
      </w:r>
      <w:r w:rsidRPr="00B46395">
        <w:rPr>
          <w:rFonts w:eastAsia="Arial Unicode MS"/>
          <w:b/>
          <w:sz w:val="28"/>
          <w:szCs w:val="28"/>
        </w:rPr>
        <w:t>№</w:t>
      </w:r>
      <w:r>
        <w:rPr>
          <w:rFonts w:eastAsia="Arial Unicode MS"/>
          <w:b/>
          <w:sz w:val="28"/>
          <w:szCs w:val="28"/>
        </w:rPr>
        <w:t xml:space="preserve"> 353</w:t>
      </w:r>
      <w:r w:rsidRPr="00B46395">
        <w:rPr>
          <w:rFonts w:eastAsia="Arial Unicode MS"/>
          <w:sz w:val="26"/>
          <w:szCs w:val="26"/>
        </w:rPr>
        <w:t xml:space="preserve">            </w:t>
      </w:r>
      <w:r>
        <w:rPr>
          <w:rFonts w:eastAsia="Arial Unicode MS"/>
          <w:sz w:val="26"/>
          <w:szCs w:val="26"/>
        </w:rPr>
        <w:t xml:space="preserve">   </w:t>
      </w:r>
      <w:r w:rsidRPr="00B46395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 xml:space="preserve">  </w:t>
      </w:r>
      <w:r w:rsidRPr="00B46395">
        <w:rPr>
          <w:rFonts w:eastAsia="Arial Unicode MS"/>
          <w:sz w:val="26"/>
          <w:szCs w:val="26"/>
        </w:rPr>
        <w:t xml:space="preserve">       </w:t>
      </w:r>
      <w:r>
        <w:rPr>
          <w:rFonts w:eastAsia="Arial Unicode MS"/>
          <w:sz w:val="26"/>
          <w:szCs w:val="26"/>
        </w:rPr>
        <w:t xml:space="preserve">      </w:t>
      </w:r>
      <w:r w:rsidRPr="00B46395">
        <w:rPr>
          <w:rFonts w:eastAsia="Arial Unicode MS"/>
          <w:sz w:val="26"/>
          <w:szCs w:val="26"/>
        </w:rPr>
        <w:t xml:space="preserve"> </w:t>
      </w:r>
      <w:r w:rsidRPr="00B46395">
        <w:rPr>
          <w:rFonts w:eastAsia="Arial Unicode MS"/>
          <w:b/>
          <w:sz w:val="28"/>
          <w:szCs w:val="28"/>
        </w:rPr>
        <w:t>РЕШЕНИЕ</w:t>
      </w:r>
    </w:p>
    <w:p w:rsidR="00D90246" w:rsidRPr="00B46395" w:rsidRDefault="00D90246" w:rsidP="00D90246">
      <w:pPr>
        <w:rPr>
          <w:rFonts w:eastAsia="Arial Unicode MS"/>
          <w:b/>
          <w:sz w:val="16"/>
          <w:szCs w:val="16"/>
        </w:rPr>
      </w:pPr>
    </w:p>
    <w:p w:rsidR="00D90246" w:rsidRPr="00E54384" w:rsidRDefault="00D90246" w:rsidP="00D90246">
      <w:pPr>
        <w:rPr>
          <w:sz w:val="28"/>
          <w:szCs w:val="28"/>
        </w:rPr>
      </w:pPr>
      <w:r w:rsidRPr="00B46395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           </w:t>
      </w:r>
      <w:r w:rsidRPr="00B46395">
        <w:rPr>
          <w:rFonts w:eastAsia="Arial Unicode MS"/>
          <w:sz w:val="28"/>
          <w:szCs w:val="28"/>
        </w:rPr>
        <w:t xml:space="preserve"> </w:t>
      </w:r>
      <w:r w:rsidRPr="00B46395">
        <w:rPr>
          <w:sz w:val="28"/>
          <w:szCs w:val="28"/>
        </w:rPr>
        <w:t>«</w:t>
      </w:r>
      <w:r>
        <w:rPr>
          <w:sz w:val="28"/>
          <w:szCs w:val="28"/>
        </w:rPr>
        <w:t>25</w:t>
      </w:r>
      <w:r w:rsidRPr="00B46395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 2019</w:t>
      </w:r>
      <w:r w:rsidRPr="00B46395">
        <w:rPr>
          <w:sz w:val="28"/>
          <w:szCs w:val="28"/>
        </w:rPr>
        <w:t xml:space="preserve"> </w:t>
      </w:r>
      <w:proofErr w:type="spellStart"/>
      <w:r w:rsidRPr="00B46395">
        <w:rPr>
          <w:sz w:val="28"/>
          <w:szCs w:val="28"/>
        </w:rPr>
        <w:t>й</w:t>
      </w:r>
      <w:proofErr w:type="spellEnd"/>
      <w:r w:rsidRPr="00B46395">
        <w:rPr>
          <w:sz w:val="28"/>
          <w:szCs w:val="28"/>
        </w:rPr>
        <w:t>.</w:t>
      </w:r>
      <w:r w:rsidRPr="00B46395">
        <w:rPr>
          <w:rFonts w:eastAsia="Arial Unicode MS"/>
          <w:sz w:val="28"/>
          <w:szCs w:val="28"/>
        </w:rPr>
        <w:t xml:space="preserve">            </w:t>
      </w:r>
      <w:r w:rsidRPr="00B4639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</w:t>
      </w:r>
      <w:r w:rsidRPr="00B46395">
        <w:rPr>
          <w:sz w:val="28"/>
          <w:szCs w:val="28"/>
        </w:rPr>
        <w:t xml:space="preserve">       « </w:t>
      </w:r>
      <w:r>
        <w:rPr>
          <w:sz w:val="28"/>
          <w:szCs w:val="28"/>
          <w:u w:val="single"/>
        </w:rPr>
        <w:t>25</w:t>
      </w:r>
      <w:r w:rsidRPr="00B46395">
        <w:rPr>
          <w:sz w:val="28"/>
          <w:szCs w:val="28"/>
          <w:u w:val="single"/>
        </w:rPr>
        <w:t xml:space="preserve"> </w:t>
      </w:r>
      <w:r w:rsidRPr="00B46395">
        <w:rPr>
          <w:sz w:val="28"/>
          <w:szCs w:val="28"/>
        </w:rPr>
        <w:t>»</w:t>
      </w:r>
      <w:r>
        <w:rPr>
          <w:sz w:val="28"/>
          <w:szCs w:val="28"/>
        </w:rPr>
        <w:t>апреля 2019</w:t>
      </w:r>
      <w:r w:rsidRPr="00B4639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B46395">
        <w:rPr>
          <w:sz w:val="28"/>
          <w:szCs w:val="28"/>
        </w:rPr>
        <w:t>.</w:t>
      </w:r>
    </w:p>
    <w:p w:rsidR="00D90246" w:rsidRDefault="00D90246" w:rsidP="00D90246">
      <w:pPr>
        <w:jc w:val="center"/>
        <w:rPr>
          <w:rFonts w:eastAsia="Arial Unicode MS"/>
          <w:b/>
          <w:sz w:val="26"/>
          <w:szCs w:val="26"/>
        </w:rPr>
      </w:pPr>
    </w:p>
    <w:p w:rsidR="00D90246" w:rsidRDefault="00D90246" w:rsidP="00D9024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Arial Unicode MS"/>
          <w:sz w:val="26"/>
          <w:szCs w:val="26"/>
        </w:rPr>
        <w:tab/>
      </w:r>
      <w:bookmarkStart w:id="0" w:name="OLE_LINK1"/>
      <w:bookmarkStart w:id="1" w:name="OLE_LINK2"/>
      <w:bookmarkStart w:id="2" w:name="OLE_LINK3"/>
      <w:bookmarkStart w:id="3" w:name="OLE_LINK4"/>
      <w:r w:rsidRPr="002F0E9A">
        <w:rPr>
          <w:rFonts w:ascii="Times New Roman" w:hAnsi="Times New Roman" w:cs="Times New Roman"/>
          <w:sz w:val="28"/>
          <w:szCs w:val="28"/>
        </w:rPr>
        <w:t xml:space="preserve">ОБ УСТАНОВЛЕНИИ НАЛОГА НА ИМУЩЕСТВО </w:t>
      </w:r>
    </w:p>
    <w:p w:rsidR="00D90246" w:rsidRPr="002F0E9A" w:rsidRDefault="00D90246" w:rsidP="00D9024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>ФИЗИЧЕСКИХ ЛИЦ</w:t>
      </w:r>
    </w:p>
    <w:p w:rsidR="00D90246" w:rsidRPr="002F0E9A" w:rsidRDefault="00D90246" w:rsidP="00D9024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246" w:rsidRPr="002F0E9A" w:rsidRDefault="00D90246" w:rsidP="00D90246">
      <w:pPr>
        <w:pStyle w:val="Default"/>
        <w:rPr>
          <w:sz w:val="28"/>
          <w:szCs w:val="28"/>
        </w:rPr>
      </w:pPr>
    </w:p>
    <w:p w:rsidR="00D90246" w:rsidRPr="002F0E9A" w:rsidRDefault="00D90246" w:rsidP="00D90246">
      <w:pPr>
        <w:ind w:firstLine="567"/>
        <w:jc w:val="both"/>
        <w:rPr>
          <w:sz w:val="28"/>
          <w:szCs w:val="28"/>
        </w:rPr>
      </w:pPr>
      <w:r w:rsidRPr="002F0E9A">
        <w:rPr>
          <w:sz w:val="28"/>
          <w:szCs w:val="28"/>
        </w:rPr>
        <w:t xml:space="preserve"> </w:t>
      </w:r>
      <w:proofErr w:type="gramStart"/>
      <w:r w:rsidRPr="002F0E9A">
        <w:rPr>
          <w:sz w:val="28"/>
          <w:szCs w:val="28"/>
        </w:rPr>
        <w:t>В соответствии с Налогов</w:t>
      </w:r>
      <w:r>
        <w:rPr>
          <w:sz w:val="28"/>
          <w:szCs w:val="28"/>
        </w:rPr>
        <w:t>ым</w:t>
      </w:r>
      <w:r w:rsidRPr="002F0E9A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2F0E9A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Ф</w:t>
      </w:r>
      <w:r w:rsidRPr="002F0E9A">
        <w:rPr>
          <w:sz w:val="28"/>
          <w:szCs w:val="28"/>
        </w:rPr>
        <w:t>едеральным</w:t>
      </w:r>
      <w:r>
        <w:rPr>
          <w:sz w:val="28"/>
          <w:szCs w:val="28"/>
        </w:rPr>
        <w:t xml:space="preserve"> законом</w:t>
      </w:r>
      <w:r w:rsidRPr="002F0E9A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>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</w:t>
      </w:r>
      <w:proofErr w:type="gramEnd"/>
      <w:r w:rsidRPr="002F0E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2 части 1 статьи 3 </w:t>
      </w:r>
      <w:r w:rsidRPr="002F0E9A">
        <w:rPr>
          <w:sz w:val="28"/>
          <w:szCs w:val="28"/>
        </w:rPr>
        <w:t xml:space="preserve">Устава сельского поселения </w:t>
      </w:r>
      <w:r>
        <w:rPr>
          <w:sz w:val="28"/>
          <w:szCs w:val="28"/>
        </w:rPr>
        <w:t xml:space="preserve">Спартакский </w:t>
      </w:r>
      <w:r w:rsidRPr="002F0E9A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Ермекеевский</w:t>
      </w:r>
      <w:r w:rsidRPr="002F0E9A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,</w:t>
      </w:r>
      <w:r w:rsidRPr="002F0E9A">
        <w:rPr>
          <w:sz w:val="28"/>
          <w:szCs w:val="28"/>
        </w:rPr>
        <w:t xml:space="preserve"> Совет сельского поселения </w:t>
      </w:r>
      <w:r>
        <w:rPr>
          <w:sz w:val="28"/>
          <w:szCs w:val="28"/>
        </w:rPr>
        <w:t xml:space="preserve">Спартакский </w:t>
      </w:r>
      <w:r w:rsidRPr="002F0E9A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Ермекеевский</w:t>
      </w:r>
      <w:r w:rsidRPr="002F0E9A">
        <w:rPr>
          <w:sz w:val="28"/>
          <w:szCs w:val="28"/>
        </w:rPr>
        <w:t xml:space="preserve">  район Республики Башкортостан решил:</w:t>
      </w:r>
    </w:p>
    <w:bookmarkEnd w:id="0"/>
    <w:bookmarkEnd w:id="1"/>
    <w:bookmarkEnd w:id="2"/>
    <w:bookmarkEnd w:id="3"/>
    <w:p w:rsidR="00D90246" w:rsidRPr="002F0E9A" w:rsidRDefault="00D90246" w:rsidP="00D90246">
      <w:pPr>
        <w:spacing w:before="120"/>
        <w:ind w:firstLine="567"/>
        <w:jc w:val="both"/>
        <w:rPr>
          <w:sz w:val="28"/>
          <w:szCs w:val="28"/>
        </w:rPr>
      </w:pPr>
      <w:r w:rsidRPr="002F0E9A">
        <w:rPr>
          <w:sz w:val="28"/>
          <w:szCs w:val="28"/>
        </w:rPr>
        <w:t xml:space="preserve">1. Ввести на территории сельского поселения </w:t>
      </w:r>
      <w:r>
        <w:rPr>
          <w:sz w:val="28"/>
          <w:szCs w:val="28"/>
        </w:rPr>
        <w:t xml:space="preserve">Спартакский </w:t>
      </w:r>
      <w:r w:rsidRPr="002F0E9A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Ермекеевский</w:t>
      </w:r>
      <w:r w:rsidRPr="002F0E9A">
        <w:rPr>
          <w:sz w:val="28"/>
          <w:szCs w:val="28"/>
        </w:rPr>
        <w:t xml:space="preserve"> район Республики Башкортостан налог на имущество физических лиц</w:t>
      </w:r>
      <w:r>
        <w:rPr>
          <w:sz w:val="28"/>
          <w:szCs w:val="28"/>
        </w:rPr>
        <w:t>, исходя из кадастровой стоимости объектов налогообложения.</w:t>
      </w:r>
    </w:p>
    <w:p w:rsidR="00D90246" w:rsidRPr="002F0E9A" w:rsidRDefault="00D90246" w:rsidP="00D90246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 xml:space="preserve">2. Установить </w:t>
      </w:r>
      <w:r>
        <w:rPr>
          <w:rFonts w:ascii="Times New Roman" w:hAnsi="Times New Roman" w:cs="Times New Roman"/>
          <w:sz w:val="28"/>
          <w:szCs w:val="28"/>
        </w:rPr>
        <w:t xml:space="preserve">налоговые ставки в процентах от кадастровой </w:t>
      </w:r>
      <w:r w:rsidRPr="00442029">
        <w:rPr>
          <w:rFonts w:ascii="Times New Roman" w:hAnsi="Times New Roman" w:cs="Times New Roman"/>
          <w:sz w:val="28"/>
          <w:szCs w:val="28"/>
        </w:rPr>
        <w:t>стоимости объектов налогообложени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42029">
        <w:rPr>
          <w:rFonts w:ascii="Times New Roman" w:hAnsi="Times New Roman" w:cs="Times New Roman"/>
          <w:sz w:val="28"/>
          <w:szCs w:val="28"/>
        </w:rPr>
        <w:t>в следующих</w:t>
      </w:r>
      <w:r>
        <w:rPr>
          <w:rFonts w:ascii="Times New Roman" w:hAnsi="Times New Roman" w:cs="Times New Roman"/>
          <w:sz w:val="28"/>
          <w:szCs w:val="28"/>
        </w:rPr>
        <w:t xml:space="preserve"> размерах</w:t>
      </w:r>
      <w:r w:rsidRPr="002F0E9A">
        <w:rPr>
          <w:rFonts w:ascii="Times New Roman" w:hAnsi="Times New Roman" w:cs="Times New Roman"/>
          <w:sz w:val="28"/>
          <w:szCs w:val="28"/>
        </w:rPr>
        <w:t>:</w:t>
      </w:r>
    </w:p>
    <w:p w:rsidR="00D90246" w:rsidRPr="002F0E9A" w:rsidRDefault="00D90246" w:rsidP="00D90246">
      <w:pPr>
        <w:ind w:firstLine="567"/>
        <w:jc w:val="both"/>
        <w:rPr>
          <w:sz w:val="28"/>
          <w:szCs w:val="28"/>
        </w:rPr>
      </w:pPr>
      <w:r w:rsidRPr="002F0E9A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2F0E9A">
        <w:rPr>
          <w:sz w:val="28"/>
          <w:szCs w:val="28"/>
        </w:rPr>
        <w:t xml:space="preserve"> </w:t>
      </w:r>
      <w:r w:rsidRPr="00AA516E">
        <w:rPr>
          <w:b/>
          <w:sz w:val="28"/>
          <w:szCs w:val="28"/>
        </w:rPr>
        <w:t>0,1</w:t>
      </w:r>
      <w:r w:rsidRPr="002F0E9A">
        <w:rPr>
          <w:sz w:val="28"/>
          <w:szCs w:val="28"/>
        </w:rPr>
        <w:t xml:space="preserve"> процента в отношении:</w:t>
      </w:r>
    </w:p>
    <w:p w:rsidR="00D90246" w:rsidRDefault="00D90246" w:rsidP="00D902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жилых домов, частей жилых домов, квартир, частей квартир, комнат;</w:t>
      </w:r>
    </w:p>
    <w:p w:rsidR="00D90246" w:rsidRPr="002F0E9A" w:rsidRDefault="00D90246" w:rsidP="00D90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2F0E9A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D90246" w:rsidRPr="002F0E9A" w:rsidRDefault="00D90246" w:rsidP="00D902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F0E9A">
        <w:rPr>
          <w:sz w:val="28"/>
          <w:szCs w:val="28"/>
        </w:rPr>
        <w:t>единых недвижимых комплексов, в сос</w:t>
      </w:r>
      <w:r>
        <w:rPr>
          <w:sz w:val="28"/>
          <w:szCs w:val="28"/>
        </w:rPr>
        <w:t xml:space="preserve">тав которых входит хотя бы один </w:t>
      </w:r>
      <w:r w:rsidRPr="002F0E9A">
        <w:rPr>
          <w:sz w:val="28"/>
          <w:szCs w:val="28"/>
        </w:rPr>
        <w:t>жилой дом;</w:t>
      </w:r>
    </w:p>
    <w:p w:rsidR="00D90246" w:rsidRPr="002F0E9A" w:rsidRDefault="00D90246" w:rsidP="00D902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F0E9A">
        <w:rPr>
          <w:sz w:val="28"/>
          <w:szCs w:val="28"/>
        </w:rPr>
        <w:t xml:space="preserve">гаражей и </w:t>
      </w:r>
      <w:proofErr w:type="spellStart"/>
      <w:r w:rsidRPr="002F0E9A">
        <w:rPr>
          <w:sz w:val="28"/>
          <w:szCs w:val="28"/>
        </w:rPr>
        <w:t>машино-мест</w:t>
      </w:r>
      <w:proofErr w:type="spellEnd"/>
      <w:r>
        <w:rPr>
          <w:sz w:val="28"/>
          <w:szCs w:val="28"/>
        </w:rPr>
        <w:t xml:space="preserve">, в том числе расположенных в объектах налогообложения, указанных </w:t>
      </w:r>
      <w:r w:rsidRPr="00367101">
        <w:rPr>
          <w:sz w:val="28"/>
          <w:szCs w:val="28"/>
        </w:rPr>
        <w:t xml:space="preserve">в </w:t>
      </w:r>
      <w:hyperlink r:id="rId5" w:history="1">
        <w:r w:rsidRPr="00367101">
          <w:rPr>
            <w:sz w:val="28"/>
            <w:szCs w:val="28"/>
          </w:rPr>
          <w:t>подпункте 2</w:t>
        </w:r>
      </w:hyperlink>
      <w:r>
        <w:rPr>
          <w:sz w:val="28"/>
          <w:szCs w:val="28"/>
        </w:rPr>
        <w:t xml:space="preserve"> настоящего пункта;</w:t>
      </w:r>
    </w:p>
    <w:p w:rsidR="00D90246" w:rsidRPr="002F0E9A" w:rsidRDefault="00D90246" w:rsidP="00D902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F0E9A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D90246" w:rsidRDefault="00D90246" w:rsidP="00D90246">
      <w:pPr>
        <w:ind w:firstLine="540"/>
        <w:jc w:val="both"/>
        <w:rPr>
          <w:sz w:val="28"/>
          <w:szCs w:val="28"/>
        </w:rPr>
      </w:pPr>
      <w:proofErr w:type="gramStart"/>
      <w:r w:rsidRPr="002F0E9A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 xml:space="preserve">) </w:t>
      </w:r>
      <w:r w:rsidRPr="00AA516E">
        <w:rPr>
          <w:b/>
          <w:sz w:val="28"/>
          <w:szCs w:val="28"/>
        </w:rPr>
        <w:t>2,0</w:t>
      </w:r>
      <w:r w:rsidRPr="002F0E9A">
        <w:rPr>
          <w:sz w:val="28"/>
          <w:szCs w:val="28"/>
        </w:rPr>
        <w:t xml:space="preserve"> процента </w:t>
      </w:r>
      <w:r>
        <w:rPr>
          <w:sz w:val="28"/>
          <w:szCs w:val="28"/>
        </w:rPr>
        <w:t xml:space="preserve">в отношении объектов налогообложения, включенных в перечень, определяемый в соответствии </w:t>
      </w:r>
      <w:r w:rsidRPr="0014583E">
        <w:rPr>
          <w:sz w:val="28"/>
          <w:szCs w:val="28"/>
        </w:rPr>
        <w:t xml:space="preserve">с </w:t>
      </w:r>
      <w:hyperlink r:id="rId6" w:history="1">
        <w:r w:rsidRPr="0014583E">
          <w:rPr>
            <w:sz w:val="28"/>
            <w:szCs w:val="28"/>
          </w:rPr>
          <w:t>пунктом 7 статьи 378.2</w:t>
        </w:r>
      </w:hyperlink>
      <w:r w:rsidRPr="0014583E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Налогового</w:t>
      </w:r>
      <w:r w:rsidRPr="0014583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14583E">
        <w:rPr>
          <w:sz w:val="28"/>
          <w:szCs w:val="28"/>
        </w:rPr>
        <w:t>одекса</w:t>
      </w:r>
      <w:r>
        <w:rPr>
          <w:sz w:val="28"/>
          <w:szCs w:val="28"/>
        </w:rPr>
        <w:t xml:space="preserve"> Российской Федерации</w:t>
      </w:r>
      <w:r w:rsidRPr="0014583E">
        <w:rPr>
          <w:sz w:val="28"/>
          <w:szCs w:val="28"/>
        </w:rPr>
        <w:t xml:space="preserve">, в отношении объектов налогообложения, предусмотренных </w:t>
      </w:r>
      <w:hyperlink r:id="rId7" w:history="1">
        <w:r w:rsidRPr="0014583E">
          <w:rPr>
            <w:sz w:val="28"/>
            <w:szCs w:val="28"/>
          </w:rPr>
          <w:t>абзацем вторым пункта 10 статьи 378.2</w:t>
        </w:r>
      </w:hyperlink>
      <w:r w:rsidRPr="0014583E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Налогового кодекса</w:t>
      </w:r>
      <w:r w:rsidRPr="0014583E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D90246" w:rsidRDefault="00D90246" w:rsidP="00D90246">
      <w:pPr>
        <w:ind w:firstLine="567"/>
        <w:jc w:val="both"/>
        <w:rPr>
          <w:sz w:val="28"/>
          <w:szCs w:val="28"/>
        </w:rPr>
      </w:pPr>
      <w:r w:rsidRPr="002F0E9A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AA516E">
        <w:rPr>
          <w:b/>
          <w:sz w:val="28"/>
          <w:szCs w:val="28"/>
        </w:rPr>
        <w:t>0,5</w:t>
      </w:r>
      <w:r w:rsidRPr="002F0E9A">
        <w:rPr>
          <w:sz w:val="28"/>
          <w:szCs w:val="28"/>
        </w:rPr>
        <w:t xml:space="preserve"> процента в отношении прочих объектов налогообложения.</w:t>
      </w:r>
    </w:p>
    <w:p w:rsidR="00D90246" w:rsidRPr="0075730B" w:rsidRDefault="00D90246" w:rsidP="00D902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5730B">
        <w:rPr>
          <w:sz w:val="28"/>
          <w:szCs w:val="28"/>
        </w:rPr>
        <w:t>. Установить следующие основания и порядок применен</w:t>
      </w:r>
      <w:r w:rsidR="0059757C">
        <w:rPr>
          <w:sz w:val="28"/>
          <w:szCs w:val="28"/>
        </w:rPr>
        <w:t>ия налоговых льгот</w:t>
      </w:r>
      <w:r w:rsidRPr="0075730B">
        <w:rPr>
          <w:sz w:val="28"/>
          <w:szCs w:val="28"/>
        </w:rPr>
        <w:t>.</w:t>
      </w:r>
    </w:p>
    <w:p w:rsidR="00D90246" w:rsidRPr="0075730B" w:rsidRDefault="00D90246" w:rsidP="00D902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5730B">
        <w:rPr>
          <w:sz w:val="28"/>
          <w:szCs w:val="28"/>
        </w:rPr>
        <w:t>.1.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</w:t>
      </w:r>
      <w:r>
        <w:rPr>
          <w:sz w:val="28"/>
          <w:szCs w:val="28"/>
        </w:rPr>
        <w:t>редпринимательской деятельности</w:t>
      </w:r>
      <w:r w:rsidRPr="0075730B">
        <w:rPr>
          <w:sz w:val="28"/>
          <w:szCs w:val="28"/>
        </w:rPr>
        <w:t>;</w:t>
      </w:r>
    </w:p>
    <w:p w:rsidR="00D90246" w:rsidRPr="0075730B" w:rsidRDefault="00D90246" w:rsidP="00D902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75730B">
        <w:rPr>
          <w:sz w:val="28"/>
          <w:szCs w:val="28"/>
        </w:rPr>
        <w:t>.2. при определении подлежащей уплате налогоплательщиком суммы  налога налоговая льгота предоставляется в отношении одного объекта налогообложения  каждого вида по выбору налогоплательщика вне зависимости от количества оснований для применения налоговых льгот;</w:t>
      </w:r>
    </w:p>
    <w:p w:rsidR="00D90246" w:rsidRPr="0075730B" w:rsidRDefault="00D90246" w:rsidP="00D902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75730B">
        <w:rPr>
          <w:sz w:val="28"/>
          <w:szCs w:val="28"/>
        </w:rPr>
        <w:t>.3.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Федерации;</w:t>
      </w:r>
    </w:p>
    <w:p w:rsidR="00D90246" w:rsidRPr="0075730B" w:rsidRDefault="00D90246" w:rsidP="00D902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75730B">
        <w:rPr>
          <w:sz w:val="28"/>
          <w:szCs w:val="28"/>
        </w:rPr>
        <w:t>.4. Лицо, им</w:t>
      </w:r>
      <w:r>
        <w:rPr>
          <w:sz w:val="28"/>
          <w:szCs w:val="28"/>
        </w:rPr>
        <w:t>еющее право на налоговую льготу</w:t>
      </w:r>
      <w:r w:rsidRPr="0075730B">
        <w:rPr>
          <w:sz w:val="28"/>
          <w:szCs w:val="28"/>
        </w:rPr>
        <w:t>, представляет заявление о пр</w:t>
      </w:r>
      <w:r>
        <w:rPr>
          <w:sz w:val="28"/>
          <w:szCs w:val="28"/>
        </w:rPr>
        <w:t>едоставлении льготы и документы</w:t>
      </w:r>
      <w:r w:rsidRPr="0075730B">
        <w:rPr>
          <w:sz w:val="28"/>
          <w:szCs w:val="28"/>
        </w:rPr>
        <w:t>, подтверждающие право налогоплательщика на налоговую ль</w:t>
      </w:r>
      <w:r>
        <w:rPr>
          <w:sz w:val="28"/>
          <w:szCs w:val="28"/>
        </w:rPr>
        <w:t>готу</w:t>
      </w:r>
      <w:r w:rsidRPr="0075730B">
        <w:rPr>
          <w:sz w:val="28"/>
          <w:szCs w:val="28"/>
        </w:rPr>
        <w:t>, в налоговый орган.</w:t>
      </w:r>
    </w:p>
    <w:p w:rsidR="00D90246" w:rsidRPr="0062294A" w:rsidRDefault="00D90246" w:rsidP="00D90246">
      <w:pPr>
        <w:ind w:firstLine="709"/>
        <w:jc w:val="both"/>
        <w:rPr>
          <w:sz w:val="28"/>
          <w:szCs w:val="28"/>
        </w:rPr>
      </w:pPr>
      <w:r w:rsidRPr="0062294A">
        <w:rPr>
          <w:sz w:val="28"/>
          <w:szCs w:val="28"/>
        </w:rPr>
        <w:t>4. Признать утратившим силу Решение Совета сельского поселения Решение № 222 от 15.11.2017 г. «Об установлении налога на имущество физических лиц»</w:t>
      </w:r>
    </w:p>
    <w:p w:rsidR="00D90246" w:rsidRPr="002F0E9A" w:rsidRDefault="00D90246" w:rsidP="00D90246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OLE_LINK5"/>
      <w:bookmarkStart w:id="5" w:name="OLE_LINK6"/>
      <w:bookmarkStart w:id="6" w:name="OLE_LINK7"/>
      <w:r w:rsidRPr="0062294A">
        <w:rPr>
          <w:rFonts w:ascii="Times New Roman" w:hAnsi="Times New Roman" w:cs="Times New Roman"/>
          <w:sz w:val="28"/>
          <w:szCs w:val="28"/>
        </w:rPr>
        <w:t xml:space="preserve">5. Настоящее Решение вступает в силу не ранее чем </w:t>
      </w:r>
      <w:r>
        <w:rPr>
          <w:rFonts w:ascii="Times New Roman" w:hAnsi="Times New Roman" w:cs="Times New Roman"/>
          <w:sz w:val="28"/>
          <w:szCs w:val="28"/>
        </w:rPr>
        <w:t>по истечении одного месяца со дня его официального обнародования и не ранее 1 июня 2019 года.</w:t>
      </w:r>
    </w:p>
    <w:p w:rsidR="00D90246" w:rsidRDefault="00D90246" w:rsidP="00D90246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F0E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http://spartak-sp.ru сельсовет муниципального района Ермекеевский район Республики Башкортостан и обнародовать на информационном стенде в здании Администрации сельского поселения Спартакский сельсовет муниципального района Ермекеевский район Республики Башкортостан. </w:t>
      </w:r>
    </w:p>
    <w:bookmarkEnd w:id="4"/>
    <w:bookmarkEnd w:id="5"/>
    <w:bookmarkEnd w:id="6"/>
    <w:p w:rsidR="00D90246" w:rsidRPr="007A43B4" w:rsidRDefault="00D90246" w:rsidP="00D90246">
      <w:pPr>
        <w:spacing w:before="20"/>
        <w:rPr>
          <w:sz w:val="28"/>
          <w:szCs w:val="28"/>
        </w:rPr>
      </w:pPr>
    </w:p>
    <w:p w:rsidR="00D90246" w:rsidRPr="00292EF1" w:rsidRDefault="00D90246" w:rsidP="00D90246">
      <w:pPr>
        <w:jc w:val="both"/>
        <w:rPr>
          <w:sz w:val="28"/>
          <w:szCs w:val="28"/>
        </w:rPr>
      </w:pPr>
    </w:p>
    <w:p w:rsidR="00D90246" w:rsidRDefault="00D90246" w:rsidP="00D90246">
      <w:pPr>
        <w:shd w:val="clear" w:color="auto" w:fill="FFFFFF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Глава сельского поселения</w:t>
      </w:r>
    </w:p>
    <w:p w:rsidR="00D90246" w:rsidRPr="00894D34" w:rsidRDefault="00D90246" w:rsidP="00D90246">
      <w:pPr>
        <w:shd w:val="clear" w:color="auto" w:fill="FFFFFF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Спартакский сельсовет                                        Ф.Х.Гафурова</w:t>
      </w:r>
    </w:p>
    <w:p w:rsidR="00022EE8" w:rsidRDefault="00022EE8"/>
    <w:sectPr w:rsidR="00022EE8" w:rsidSect="00A40117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0246"/>
    <w:rsid w:val="00022EE8"/>
    <w:rsid w:val="004B10F0"/>
    <w:rsid w:val="0059757C"/>
    <w:rsid w:val="00D90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02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D902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902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D902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E72D32DD31EF0CAC7976F66B8020DACE1440631706DDE418F577666EBFDBCAA06859EEAB08D9u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E72D32DD31EF0CAC7976F66B8020DACE1440631706DDE418F577666EBFDBCAA06859EEAE0FD9uFF" TargetMode="External"/><Relationship Id="rId5" Type="http://schemas.openxmlformats.org/officeDocument/2006/relationships/hyperlink" Target="consultantplus://offline/ref=CEA9D7622C7A03B5352784ACD6AB1F215F47B049EBD3F543F04B1EEF020E213B2E0C9DD96C069AFCDF5BEF61196004C46D1F41AADFDF38qFs2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866</Words>
  <Characters>4939</Characters>
  <Application>Microsoft Office Word</Application>
  <DocSecurity>0</DocSecurity>
  <Lines>41</Lines>
  <Paragraphs>11</Paragraphs>
  <ScaleCrop>false</ScaleCrop>
  <Company>Microsoft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2019-04-26T09:59:00Z</cp:lastPrinted>
  <dcterms:created xsi:type="dcterms:W3CDTF">2019-04-26T09:48:00Z</dcterms:created>
  <dcterms:modified xsi:type="dcterms:W3CDTF">2019-04-26T10:00:00Z</dcterms:modified>
</cp:coreProperties>
</file>