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FA" w:rsidRDefault="002106FA" w:rsidP="002106FA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2106FA" w:rsidRDefault="002106FA" w:rsidP="002106FA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АДМИНИСТРАЦИЯ</w:t>
      </w:r>
    </w:p>
    <w:p w:rsidR="002106FA" w:rsidRDefault="002106FA" w:rsidP="002106FA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2106FA" w:rsidRDefault="002106FA" w:rsidP="002106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2106FA" w:rsidRDefault="002106FA" w:rsidP="002106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2106FA" w:rsidRDefault="002106FA" w:rsidP="002106FA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2106FA" w:rsidRDefault="002106FA" w:rsidP="002106FA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2106FA" w:rsidRDefault="002106FA" w:rsidP="002106FA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2106FA" w:rsidRPr="001F04E4" w:rsidRDefault="002106FA" w:rsidP="002106FA">
      <w:pPr>
        <w:ind w:right="-908"/>
        <w:rPr>
          <w:sz w:val="28"/>
          <w:szCs w:val="28"/>
          <w:lang w:val="en-US"/>
        </w:rPr>
      </w:pP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1F04E4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1F04E4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1F04E4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1F04E4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1F04E4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1F04E4">
        <w:rPr>
          <w:rFonts w:ascii="Lucida Sans Unicode" w:hAnsi="Lucida Sans Unicode" w:cs="Lucida Sans Unicode"/>
          <w:lang w:val="en-US"/>
        </w:rPr>
        <w:t xml:space="preserve">                                              </w:t>
      </w:r>
      <w:r>
        <w:rPr>
          <w:rFonts w:ascii="Lucida Sans Unicode" w:hAnsi="Lucida Sans Unicode" w:cs="Lucida Sans Unicode"/>
        </w:rPr>
        <w:t>е</w:t>
      </w:r>
      <w:r w:rsidRPr="001F04E4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1F04E4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1F04E4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1F04E4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1F04E4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1F04E4">
        <w:rPr>
          <w:lang w:val="en-US"/>
        </w:rPr>
        <w:t xml:space="preserve">                                </w:t>
      </w:r>
    </w:p>
    <w:p w:rsidR="002106FA" w:rsidRPr="001F04E4" w:rsidRDefault="002106FA" w:rsidP="002106F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106FA" w:rsidRPr="001F04E4" w:rsidRDefault="002106FA" w:rsidP="002106FA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106FA" w:rsidRPr="001F04E4" w:rsidRDefault="002106FA" w:rsidP="002106F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106FA" w:rsidRPr="001F04E4" w:rsidRDefault="002106FA" w:rsidP="002106F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106FA" w:rsidRPr="001F04E4" w:rsidRDefault="002106FA" w:rsidP="002106FA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2106FA" w:rsidRPr="006B0CE5" w:rsidRDefault="002106FA" w:rsidP="002106FA">
      <w:pPr>
        <w:rPr>
          <w:rFonts w:ascii="Lucida Sans Unicode" w:hAnsi="Lucida Sans Unicode" w:cs="Lucida Sans Unicode"/>
          <w:sz w:val="4"/>
          <w:szCs w:val="4"/>
        </w:rPr>
      </w:pPr>
      <w:r>
        <w:rPr>
          <w:rFonts w:ascii="Lucida Sans Unicode" w:hAnsi="Lucida Sans Unicode" w:cs="Lucida Sans Unicode"/>
          <w:sz w:val="4"/>
          <w:szCs w:val="4"/>
        </w:rPr>
        <w:t>-</w:t>
      </w:r>
    </w:p>
    <w:p w:rsidR="002106FA" w:rsidRDefault="002106FA" w:rsidP="002106F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ҠАРАР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 xml:space="preserve">   </w:t>
      </w:r>
      <w:r>
        <w:rPr>
          <w:rFonts w:ascii="Lucida Sans Unicode" w:eastAsia="Arial Unicode MS" w:hAnsi="Lucida Sans Unicode" w:cs="Lucida Sans Unicode"/>
          <w:sz w:val="28"/>
          <w:szCs w:val="28"/>
        </w:rPr>
        <w:t xml:space="preserve">                        № 22 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>ПОСТАНОВЛЕНИЕ</w:t>
      </w:r>
    </w:p>
    <w:p w:rsidR="002106FA" w:rsidRDefault="002106FA" w:rsidP="002106FA">
      <w:pPr>
        <w:ind w:left="-1000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2106FA" w:rsidRDefault="002106FA" w:rsidP="002106FA">
      <w:pPr>
        <w:ind w:left="-1000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</w:t>
      </w:r>
      <w:r>
        <w:rPr>
          <w:rFonts w:eastAsia="Arial Unicode MS"/>
          <w:sz w:val="28"/>
          <w:szCs w:val="28"/>
          <w:u w:val="single"/>
        </w:rPr>
        <w:t xml:space="preserve">« 20 » март  2019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>.                                               «</w:t>
      </w:r>
      <w:r>
        <w:rPr>
          <w:rFonts w:eastAsia="Arial Unicode MS"/>
          <w:sz w:val="28"/>
          <w:szCs w:val="28"/>
          <w:u w:val="single"/>
        </w:rPr>
        <w:t xml:space="preserve"> 20» марта  2019 г.</w:t>
      </w:r>
      <w:r>
        <w:rPr>
          <w:sz w:val="28"/>
          <w:szCs w:val="28"/>
        </w:rPr>
        <w:t xml:space="preserve"> </w:t>
      </w:r>
    </w:p>
    <w:p w:rsidR="002106FA" w:rsidRDefault="002106FA" w:rsidP="002106FA"/>
    <w:p w:rsidR="002106FA" w:rsidRDefault="002106FA" w:rsidP="002106FA"/>
    <w:p w:rsidR="002106FA" w:rsidRDefault="002106FA" w:rsidP="002106FA">
      <w:pPr>
        <w:ind w:left="-800"/>
        <w:rPr>
          <w:rFonts w:eastAsia="Arial Unicode MS"/>
          <w:sz w:val="24"/>
          <w:szCs w:val="24"/>
        </w:rPr>
      </w:pPr>
    </w:p>
    <w:p w:rsidR="002106FA" w:rsidRDefault="002106FA" w:rsidP="002106FA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№ 47 от 20.04.2016 г. «Об утверждения  схемы размещения н</w:t>
      </w:r>
      <w:r w:rsidRPr="00AF61FA">
        <w:rPr>
          <w:b/>
          <w:bCs/>
          <w:color w:val="000000"/>
          <w:sz w:val="28"/>
          <w:szCs w:val="28"/>
        </w:rPr>
        <w:t>естационарны</w:t>
      </w:r>
      <w:r>
        <w:rPr>
          <w:b/>
          <w:bCs/>
          <w:color w:val="000000"/>
          <w:sz w:val="28"/>
          <w:szCs w:val="28"/>
        </w:rPr>
        <w:t>х</w:t>
      </w:r>
      <w:r w:rsidRPr="00AF61FA">
        <w:rPr>
          <w:b/>
          <w:bCs/>
          <w:color w:val="000000"/>
          <w:sz w:val="28"/>
          <w:szCs w:val="28"/>
        </w:rPr>
        <w:t xml:space="preserve">  торговы</w:t>
      </w:r>
      <w:r>
        <w:rPr>
          <w:b/>
          <w:bCs/>
          <w:color w:val="000000"/>
          <w:sz w:val="28"/>
          <w:szCs w:val="28"/>
        </w:rPr>
        <w:t>х</w:t>
      </w:r>
      <w:r w:rsidRPr="00AF61FA">
        <w:rPr>
          <w:b/>
          <w:bCs/>
          <w:color w:val="000000"/>
          <w:sz w:val="28"/>
          <w:szCs w:val="28"/>
        </w:rPr>
        <w:t xml:space="preserve"> объект</w:t>
      </w:r>
      <w:r>
        <w:rPr>
          <w:b/>
          <w:bCs/>
          <w:color w:val="000000"/>
          <w:sz w:val="28"/>
          <w:szCs w:val="28"/>
        </w:rPr>
        <w:t>ов</w:t>
      </w:r>
      <w:r w:rsidRPr="00AF61FA">
        <w:rPr>
          <w:b/>
          <w:bCs/>
          <w:color w:val="000000"/>
          <w:sz w:val="28"/>
          <w:szCs w:val="28"/>
        </w:rPr>
        <w:t xml:space="preserve"> на территории с</w:t>
      </w:r>
      <w:r>
        <w:rPr>
          <w:b/>
          <w:bCs/>
          <w:color w:val="000000"/>
          <w:sz w:val="28"/>
          <w:szCs w:val="28"/>
        </w:rPr>
        <w:t xml:space="preserve">ельского поселения   Спартакский </w:t>
      </w:r>
      <w:r w:rsidRPr="00AF61FA">
        <w:rPr>
          <w:b/>
          <w:bCs/>
          <w:color w:val="000000"/>
          <w:sz w:val="28"/>
          <w:szCs w:val="28"/>
        </w:rPr>
        <w:t xml:space="preserve"> сельсовет </w:t>
      </w:r>
      <w:r>
        <w:rPr>
          <w:b/>
          <w:bCs/>
          <w:color w:val="000000"/>
          <w:sz w:val="28"/>
          <w:szCs w:val="28"/>
        </w:rPr>
        <w:t>муниципального района Ермекеевский район Республики Башкортостан»</w:t>
      </w:r>
    </w:p>
    <w:p w:rsidR="002106FA" w:rsidRPr="00AF61FA" w:rsidRDefault="002106FA" w:rsidP="002106F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Pr="00AF61FA">
        <w:rPr>
          <w:color w:val="000000"/>
          <w:sz w:val="28"/>
          <w:szCs w:val="28"/>
        </w:rPr>
        <w:t xml:space="preserve">В соответствии с Федеральными законами от 06.10.2003  № 131-ФЗ «Об общих принципах организации местного самоуправления в Российской Федерации», от 28.12.2009 № 381-ФЗ «Об основах государственного </w:t>
      </w:r>
      <w:r>
        <w:rPr>
          <w:color w:val="000000"/>
          <w:sz w:val="28"/>
          <w:szCs w:val="28"/>
        </w:rPr>
        <w:t>р</w:t>
      </w:r>
      <w:r w:rsidRPr="00AF61FA">
        <w:rPr>
          <w:color w:val="000000"/>
          <w:sz w:val="28"/>
          <w:szCs w:val="28"/>
        </w:rPr>
        <w:t>егулирования торговой деятельности в Российской Федерации»,</w:t>
      </w:r>
      <w:r>
        <w:rPr>
          <w:color w:val="000000"/>
          <w:sz w:val="28"/>
          <w:szCs w:val="28"/>
        </w:rPr>
        <w:t xml:space="preserve"> Законом Республики Башкортостан от 14 июля 2010года № 296-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 «О регулировании торговой деятельности в Республике Башкортостан», </w:t>
      </w:r>
      <w:r w:rsidRPr="00AF61FA">
        <w:rPr>
          <w:color w:val="000000"/>
          <w:sz w:val="28"/>
          <w:szCs w:val="28"/>
        </w:rPr>
        <w:t xml:space="preserve"> Постановления Правительства Республики Башкортостан от 11.04.2011 № 98 «О порядке разработки и утверждения органами местного самоуправления схемы размещения нестационарных торговых объектов</w:t>
      </w:r>
      <w:r>
        <w:rPr>
          <w:color w:val="000000"/>
          <w:sz w:val="28"/>
          <w:szCs w:val="28"/>
        </w:rPr>
        <w:t xml:space="preserve"> </w:t>
      </w:r>
      <w:r w:rsidRPr="00AF61FA">
        <w:rPr>
          <w:color w:val="000000"/>
          <w:sz w:val="28"/>
          <w:szCs w:val="28"/>
        </w:rPr>
        <w:t>на территории  Республики Башкортостан», в целях упорядочивания мест размещения нестационарных торговых объектов на территории</w:t>
      </w:r>
      <w:r>
        <w:rPr>
          <w:color w:val="000000"/>
          <w:sz w:val="28"/>
          <w:szCs w:val="28"/>
        </w:rPr>
        <w:t xml:space="preserve"> сельского поселения  </w:t>
      </w:r>
      <w:r w:rsidR="003B60D0">
        <w:rPr>
          <w:color w:val="000000"/>
          <w:sz w:val="28"/>
          <w:szCs w:val="28"/>
        </w:rPr>
        <w:t>Спартакский</w:t>
      </w:r>
      <w:r>
        <w:rPr>
          <w:color w:val="000000"/>
          <w:sz w:val="28"/>
          <w:szCs w:val="28"/>
        </w:rPr>
        <w:t xml:space="preserve"> </w:t>
      </w:r>
      <w:r w:rsidRPr="00AF61FA">
        <w:rPr>
          <w:color w:val="000000"/>
          <w:sz w:val="28"/>
          <w:szCs w:val="28"/>
        </w:rPr>
        <w:t xml:space="preserve"> сельсовет  </w:t>
      </w:r>
      <w:r w:rsidR="003B60D0">
        <w:rPr>
          <w:color w:val="000000"/>
          <w:sz w:val="28"/>
          <w:szCs w:val="28"/>
        </w:rPr>
        <w:t xml:space="preserve">внести изменения в постановление № 47 от 20.04.2016 г. «Об утверждении схемы размещения нестационарных торговых объектов на территории сельского поселения Спартакский сельсовет муниципального района Ермекеевский район Республики Башкортостан» в связи с добавлением в схему п.4 </w:t>
      </w:r>
    </w:p>
    <w:p w:rsidR="002106FA" w:rsidRDefault="002106FA" w:rsidP="002106FA">
      <w:pPr>
        <w:pStyle w:val="a4"/>
        <w:shd w:val="clear" w:color="auto" w:fill="FFFFFF"/>
        <w:spacing w:line="324" w:lineRule="auto"/>
        <w:jc w:val="both"/>
        <w:rPr>
          <w:color w:val="000000"/>
          <w:sz w:val="28"/>
          <w:szCs w:val="28"/>
        </w:rPr>
      </w:pPr>
      <w:r w:rsidRPr="00F310CA">
        <w:rPr>
          <w:color w:val="000000"/>
          <w:sz w:val="28"/>
          <w:szCs w:val="28"/>
        </w:rPr>
        <w:t xml:space="preserve">                                        ПОСТАНОВЛЯЮ:</w:t>
      </w:r>
    </w:p>
    <w:p w:rsidR="002106FA" w:rsidRDefault="002106FA" w:rsidP="002106FA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 прилагаемую с</w:t>
      </w:r>
      <w:r w:rsidRPr="00F310CA">
        <w:rPr>
          <w:rFonts w:ascii="Times New Roman" w:hAnsi="Times New Roman" w:cs="Times New Roman"/>
          <w:color w:val="000000"/>
          <w:sz w:val="28"/>
          <w:szCs w:val="28"/>
        </w:rPr>
        <w:t>хему размещения нестационарных торговых объектов на территории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Спартакский </w:t>
      </w:r>
      <w:r w:rsidRPr="00F310C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Ермекеевский район Республики Башкортостан</w:t>
      </w:r>
      <w:r w:rsidRPr="00F310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6FA" w:rsidRDefault="002106FA" w:rsidP="002106FA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0CA">
        <w:rPr>
          <w:rFonts w:ascii="Times New Roman" w:hAnsi="Times New Roman" w:cs="Times New Roman"/>
          <w:color w:val="000000"/>
          <w:sz w:val="28"/>
          <w:szCs w:val="28"/>
        </w:rPr>
        <w:t>( 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10C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6FA" w:rsidRPr="00F310CA" w:rsidRDefault="002106FA" w:rsidP="002106FA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FA" w:rsidRDefault="002106FA" w:rsidP="002106FA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310CA">
        <w:rPr>
          <w:sz w:val="28"/>
          <w:szCs w:val="28"/>
        </w:rPr>
        <w:t xml:space="preserve"> Обнародовать данное постановление на информационном стенде                    администрации сельского поселения</w:t>
      </w:r>
      <w:r>
        <w:rPr>
          <w:sz w:val="28"/>
          <w:szCs w:val="28"/>
        </w:rPr>
        <w:t xml:space="preserve"> и сайте администрации сельского поселения и сети Интернет на сайте:</w:t>
      </w:r>
      <w:r w:rsidRPr="00AB59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a5"/>
            <w:rFonts w:ascii="Arial" w:hAnsi="Arial" w:cs="Arial"/>
            <w:color w:val="0967A9"/>
            <w:sz w:val="20"/>
            <w:szCs w:val="20"/>
            <w:shd w:val="clear" w:color="auto" w:fill="FFFFFF"/>
          </w:rPr>
          <w:t>http://spartak-sp.ru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106FA" w:rsidRPr="00F310CA" w:rsidRDefault="002106FA" w:rsidP="002106FA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в течение десяти дней в Государственный комитет Республики Башкортостан по торговле и защите прав потребителей данное постановление и схемы размещения нестационарных торговых объектов . </w:t>
      </w:r>
    </w:p>
    <w:p w:rsidR="002106FA" w:rsidRDefault="002106FA" w:rsidP="002106F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310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F310CA">
        <w:rPr>
          <w:color w:val="000000"/>
          <w:sz w:val="28"/>
          <w:szCs w:val="28"/>
        </w:rPr>
        <w:t xml:space="preserve">. </w:t>
      </w:r>
      <w:proofErr w:type="gramStart"/>
      <w:r w:rsidRPr="00F310CA">
        <w:rPr>
          <w:color w:val="000000"/>
          <w:sz w:val="28"/>
          <w:szCs w:val="28"/>
        </w:rPr>
        <w:t>Контроль за</w:t>
      </w:r>
      <w:proofErr w:type="gramEnd"/>
      <w:r w:rsidRPr="00F310CA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 поселения</w:t>
      </w:r>
    </w:p>
    <w:p w:rsidR="002106FA" w:rsidRDefault="002106FA" w:rsidP="00210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Спартакский сельсовет                                            Ф.Х.Гафурова</w:t>
      </w: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both"/>
        <w:rPr>
          <w:sz w:val="28"/>
          <w:szCs w:val="28"/>
        </w:rPr>
      </w:pPr>
    </w:p>
    <w:p w:rsidR="002106FA" w:rsidRDefault="002106FA" w:rsidP="002106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B60D0" w:rsidRDefault="003B60D0" w:rsidP="002106FA">
      <w:pPr>
        <w:jc w:val="right"/>
        <w:rPr>
          <w:sz w:val="28"/>
          <w:szCs w:val="28"/>
        </w:rPr>
        <w:sectPr w:rsidR="003B60D0" w:rsidSect="002F3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6FA" w:rsidRPr="006D39D8" w:rsidRDefault="002106FA" w:rsidP="002106FA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6D39D8">
        <w:t>Приложение</w:t>
      </w:r>
    </w:p>
    <w:p w:rsidR="002106FA" w:rsidRDefault="002106FA" w:rsidP="002106FA">
      <w:pPr>
        <w:jc w:val="right"/>
      </w:pPr>
      <w:r w:rsidRPr="006D39D8">
        <w:t xml:space="preserve">                                                                             </w:t>
      </w:r>
      <w:r>
        <w:t>к</w:t>
      </w:r>
      <w:r w:rsidRPr="006D39D8">
        <w:t xml:space="preserve"> постановлению главы </w:t>
      </w:r>
      <w:proofErr w:type="gramStart"/>
      <w:r w:rsidRPr="006D39D8">
        <w:t>сельского</w:t>
      </w:r>
      <w:proofErr w:type="gramEnd"/>
      <w:r w:rsidRPr="006D39D8">
        <w:t xml:space="preserve"> </w:t>
      </w:r>
    </w:p>
    <w:p w:rsidR="002106FA" w:rsidRDefault="002106FA" w:rsidP="002106FA">
      <w:pPr>
        <w:jc w:val="right"/>
      </w:pPr>
      <w:r w:rsidRPr="006D39D8">
        <w:t xml:space="preserve">поселения </w:t>
      </w:r>
      <w:r>
        <w:t>Спартакский</w:t>
      </w:r>
    </w:p>
    <w:p w:rsidR="002106FA" w:rsidRDefault="002106FA" w:rsidP="002106FA">
      <w:pPr>
        <w:jc w:val="right"/>
      </w:pPr>
      <w:r w:rsidRPr="006D39D8">
        <w:t>сельсовет МР Ермекеевский район РБ</w:t>
      </w:r>
    </w:p>
    <w:p w:rsidR="002106FA" w:rsidRDefault="003B60D0" w:rsidP="003B60D0">
      <w:pPr>
        <w:jc w:val="right"/>
      </w:pPr>
      <w:r>
        <w:t>№ 22</w:t>
      </w:r>
      <w:r w:rsidR="002106FA">
        <w:t xml:space="preserve"> от 20</w:t>
      </w:r>
      <w:r>
        <w:t>.03.2019</w:t>
      </w:r>
      <w:r w:rsidR="002106FA" w:rsidRPr="006D39D8">
        <w:t xml:space="preserve"> г.</w:t>
      </w:r>
    </w:p>
    <w:p w:rsidR="002106FA" w:rsidRDefault="002106FA" w:rsidP="002106FA">
      <w:pPr>
        <w:jc w:val="center"/>
      </w:pPr>
    </w:p>
    <w:p w:rsidR="002106FA" w:rsidRDefault="002106FA" w:rsidP="002106FA">
      <w:pPr>
        <w:jc w:val="center"/>
      </w:pPr>
      <w:r w:rsidRPr="006D39D8">
        <w:t>С Х Е М А</w:t>
      </w:r>
    </w:p>
    <w:p w:rsidR="002106FA" w:rsidRDefault="002106FA" w:rsidP="002106FA">
      <w:pPr>
        <w:jc w:val="center"/>
      </w:pPr>
      <w:r>
        <w:t xml:space="preserve">размещения нестационарных торговых  объектов на территории </w:t>
      </w:r>
      <w:r w:rsidRPr="006D39D8">
        <w:t>поселения</w:t>
      </w:r>
    </w:p>
    <w:p w:rsidR="002106FA" w:rsidRDefault="002106FA" w:rsidP="002106FA">
      <w:pPr>
        <w:jc w:val="center"/>
      </w:pPr>
      <w:r>
        <w:t>Спартакский</w:t>
      </w:r>
      <w:r w:rsidRPr="006D39D8">
        <w:t xml:space="preserve"> сельсовет </w:t>
      </w:r>
      <w:r>
        <w:t>муниципального района</w:t>
      </w:r>
      <w:r w:rsidRPr="006D39D8">
        <w:t xml:space="preserve"> Е</w:t>
      </w:r>
      <w:r>
        <w:t xml:space="preserve">рмекеевский район </w:t>
      </w:r>
    </w:p>
    <w:p w:rsidR="002106FA" w:rsidRPr="006D39D8" w:rsidRDefault="002106FA" w:rsidP="002106FA">
      <w:pPr>
        <w:jc w:val="center"/>
      </w:pPr>
      <w:r>
        <w:t>Республики Башкортостан</w:t>
      </w:r>
    </w:p>
    <w:p w:rsidR="002106FA" w:rsidRPr="006D39D8" w:rsidRDefault="002106FA" w:rsidP="002106FA">
      <w:pPr>
        <w:jc w:val="center"/>
      </w:pP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2996"/>
        <w:gridCol w:w="2136"/>
        <w:gridCol w:w="1920"/>
        <w:gridCol w:w="1708"/>
        <w:gridCol w:w="1922"/>
        <w:gridCol w:w="3202"/>
      </w:tblGrid>
      <w:tr w:rsidR="002106FA" w:rsidTr="003B60D0">
        <w:trPr>
          <w:trHeight w:val="1586"/>
        </w:trPr>
        <w:tc>
          <w:tcPr>
            <w:tcW w:w="797" w:type="dxa"/>
          </w:tcPr>
          <w:p w:rsidR="002106FA" w:rsidRPr="00E058A0" w:rsidRDefault="002106FA" w:rsidP="00092F1C">
            <w:pPr>
              <w:jc w:val="both"/>
            </w:pPr>
            <w:r w:rsidRPr="00E058A0">
              <w:t xml:space="preserve">№ </w:t>
            </w:r>
            <w:proofErr w:type="spellStart"/>
            <w:proofErr w:type="gramStart"/>
            <w:r w:rsidRPr="00E058A0">
              <w:t>п</w:t>
            </w:r>
            <w:proofErr w:type="spellEnd"/>
            <w:proofErr w:type="gramEnd"/>
            <w:r w:rsidRPr="00E058A0">
              <w:t>/</w:t>
            </w:r>
            <w:proofErr w:type="spellStart"/>
            <w:r w:rsidRPr="00E058A0">
              <w:t>п</w:t>
            </w:r>
            <w:proofErr w:type="spellEnd"/>
          </w:p>
        </w:tc>
        <w:tc>
          <w:tcPr>
            <w:tcW w:w="2996" w:type="dxa"/>
          </w:tcPr>
          <w:p w:rsidR="002106FA" w:rsidRPr="00E058A0" w:rsidRDefault="002106FA" w:rsidP="00092F1C">
            <w:pPr>
              <w:jc w:val="both"/>
            </w:pPr>
            <w:r w:rsidRPr="00E058A0">
              <w:t xml:space="preserve">Место расположения нестационарного торгового объекта </w:t>
            </w:r>
          </w:p>
        </w:tc>
        <w:tc>
          <w:tcPr>
            <w:tcW w:w="2136" w:type="dxa"/>
          </w:tcPr>
          <w:p w:rsidR="002106FA" w:rsidRPr="006D39D8" w:rsidRDefault="00F0700E" w:rsidP="00092F1C">
            <w:pPr>
              <w:jc w:val="both"/>
            </w:pPr>
            <w:r>
              <w:t>Нестацио</w:t>
            </w:r>
            <w:r w:rsidR="002106FA" w:rsidRPr="006D39D8">
              <w:t>нарный торговый объект</w:t>
            </w:r>
            <w:r w:rsidR="002106FA">
              <w:t xml:space="preserve"> (указать какой)</w:t>
            </w:r>
          </w:p>
        </w:tc>
        <w:tc>
          <w:tcPr>
            <w:tcW w:w="1920" w:type="dxa"/>
          </w:tcPr>
          <w:p w:rsidR="002106FA" w:rsidRPr="006D39D8" w:rsidRDefault="002106FA" w:rsidP="00092F1C">
            <w:pPr>
              <w:jc w:val="both"/>
            </w:pPr>
            <w:r w:rsidRPr="006D39D8">
              <w:t>Специализация</w:t>
            </w:r>
          </w:p>
          <w:p w:rsidR="002106FA" w:rsidRPr="00270EA0" w:rsidRDefault="002106FA" w:rsidP="00092F1C">
            <w:pPr>
              <w:jc w:val="both"/>
              <w:rPr>
                <w:sz w:val="24"/>
                <w:szCs w:val="24"/>
              </w:rPr>
            </w:pPr>
            <w:r>
              <w:t>н</w:t>
            </w:r>
            <w:r w:rsidRPr="006D39D8">
              <w:t>естационарного торгового объекта</w:t>
            </w:r>
          </w:p>
        </w:tc>
        <w:tc>
          <w:tcPr>
            <w:tcW w:w="1708" w:type="dxa"/>
          </w:tcPr>
          <w:p w:rsidR="002106FA" w:rsidRPr="006D39D8" w:rsidRDefault="002106FA" w:rsidP="00092F1C">
            <w:pPr>
              <w:jc w:val="both"/>
            </w:pPr>
            <w:r w:rsidRPr="006D39D8">
              <w:t xml:space="preserve">Площадь </w:t>
            </w:r>
            <w:proofErr w:type="spellStart"/>
            <w:r w:rsidRPr="006D39D8">
              <w:t>нестацио</w:t>
            </w:r>
            <w:r>
              <w:t>-</w:t>
            </w:r>
            <w:r w:rsidRPr="006D39D8">
              <w:t>нарного</w:t>
            </w:r>
            <w:proofErr w:type="spellEnd"/>
            <w:r w:rsidRPr="006D39D8">
              <w:t xml:space="preserve"> торгового объекта</w:t>
            </w:r>
            <w:r>
              <w:t>, кв</w:t>
            </w:r>
            <w:proofErr w:type="gramStart"/>
            <w:r>
              <w:t>.м</w:t>
            </w:r>
            <w:proofErr w:type="gramEnd"/>
          </w:p>
        </w:tc>
        <w:tc>
          <w:tcPr>
            <w:tcW w:w="1922" w:type="dxa"/>
          </w:tcPr>
          <w:p w:rsidR="002106FA" w:rsidRPr="006D39D8" w:rsidRDefault="002106FA" w:rsidP="00092F1C">
            <w:pPr>
              <w:jc w:val="both"/>
            </w:pPr>
            <w:r w:rsidRPr="006D39D8">
              <w:t>Срок, период размещения нестационарного торгового объекта</w:t>
            </w:r>
          </w:p>
        </w:tc>
        <w:tc>
          <w:tcPr>
            <w:tcW w:w="3202" w:type="dxa"/>
          </w:tcPr>
          <w:p w:rsidR="002106FA" w:rsidRPr="00E058A0" w:rsidRDefault="002106FA" w:rsidP="00092F1C">
            <w:pPr>
              <w:jc w:val="both"/>
            </w:pPr>
            <w:r w:rsidRPr="00E058A0">
              <w:t xml:space="preserve">Требования к нестационарному торговому объекту, </w:t>
            </w:r>
            <w:r>
              <w:t>планируемому к размещению</w:t>
            </w:r>
          </w:p>
        </w:tc>
      </w:tr>
      <w:tr w:rsidR="002106FA" w:rsidRPr="007F222F" w:rsidTr="003B60D0">
        <w:trPr>
          <w:trHeight w:val="1141"/>
        </w:trPr>
        <w:tc>
          <w:tcPr>
            <w:tcW w:w="797" w:type="dxa"/>
          </w:tcPr>
          <w:p w:rsidR="002106FA" w:rsidRPr="007F222F" w:rsidRDefault="002106FA" w:rsidP="00092F1C">
            <w:pPr>
              <w:jc w:val="both"/>
            </w:pPr>
            <w:r w:rsidRPr="007F222F">
              <w:t>1</w:t>
            </w:r>
          </w:p>
        </w:tc>
        <w:tc>
          <w:tcPr>
            <w:tcW w:w="2996" w:type="dxa"/>
          </w:tcPr>
          <w:p w:rsidR="002106FA" w:rsidRPr="007F222F" w:rsidRDefault="002106FA" w:rsidP="00092F1C">
            <w:proofErr w:type="gramStart"/>
            <w:r w:rsidRPr="007F222F">
              <w:t>с</w:t>
            </w:r>
            <w:proofErr w:type="gramEnd"/>
            <w:r w:rsidRPr="007F222F">
              <w:t xml:space="preserve">. </w:t>
            </w:r>
            <w:r>
              <w:t>Спартак, ул.С.Старикова, 15 м. дома 13</w:t>
            </w:r>
          </w:p>
        </w:tc>
        <w:tc>
          <w:tcPr>
            <w:tcW w:w="2136" w:type="dxa"/>
          </w:tcPr>
          <w:p w:rsidR="002106FA" w:rsidRPr="00D41C48" w:rsidRDefault="002106FA" w:rsidP="00092F1C">
            <w:pPr>
              <w:jc w:val="both"/>
            </w:pPr>
            <w:r>
              <w:t>Крытый прилавок</w:t>
            </w:r>
          </w:p>
        </w:tc>
        <w:tc>
          <w:tcPr>
            <w:tcW w:w="1920" w:type="dxa"/>
          </w:tcPr>
          <w:p w:rsidR="002106FA" w:rsidRPr="005D5F26" w:rsidRDefault="002106FA" w:rsidP="00092F1C">
            <w:pPr>
              <w:jc w:val="both"/>
            </w:pPr>
            <w:r w:rsidRPr="005D5F26">
              <w:t>смешанный тип</w:t>
            </w:r>
          </w:p>
        </w:tc>
        <w:tc>
          <w:tcPr>
            <w:tcW w:w="1708" w:type="dxa"/>
          </w:tcPr>
          <w:p w:rsidR="002106FA" w:rsidRPr="007F222F" w:rsidRDefault="002106FA" w:rsidP="00092F1C">
            <w:pPr>
              <w:jc w:val="both"/>
            </w:pPr>
            <w:r>
              <w:t>30</w:t>
            </w:r>
          </w:p>
        </w:tc>
        <w:tc>
          <w:tcPr>
            <w:tcW w:w="1922" w:type="dxa"/>
          </w:tcPr>
          <w:p w:rsidR="002106FA" w:rsidRPr="005D5F26" w:rsidRDefault="002106FA" w:rsidP="00092F1C">
            <w:pPr>
              <w:jc w:val="both"/>
            </w:pPr>
            <w:r w:rsidRPr="005D5F26">
              <w:t>не ограничен</w:t>
            </w:r>
          </w:p>
        </w:tc>
        <w:tc>
          <w:tcPr>
            <w:tcW w:w="3202" w:type="dxa"/>
          </w:tcPr>
          <w:p w:rsidR="002106FA" w:rsidRPr="007F222F" w:rsidRDefault="002106FA" w:rsidP="00092F1C">
            <w:pPr>
              <w:jc w:val="both"/>
            </w:pPr>
            <w:r>
              <w:t>Соблюдение санитарных норм и правил, пожарной безопасности, охраны окружающей среды</w:t>
            </w:r>
          </w:p>
        </w:tc>
      </w:tr>
      <w:tr w:rsidR="003B60D0" w:rsidRPr="007F222F" w:rsidTr="003B60D0">
        <w:trPr>
          <w:trHeight w:val="1141"/>
        </w:trPr>
        <w:tc>
          <w:tcPr>
            <w:tcW w:w="797" w:type="dxa"/>
          </w:tcPr>
          <w:p w:rsidR="003B60D0" w:rsidRPr="007F222F" w:rsidRDefault="003B60D0" w:rsidP="00092F1C">
            <w:pPr>
              <w:jc w:val="both"/>
            </w:pPr>
            <w:r w:rsidRPr="007F222F">
              <w:t>2</w:t>
            </w:r>
          </w:p>
        </w:tc>
        <w:tc>
          <w:tcPr>
            <w:tcW w:w="2996" w:type="dxa"/>
          </w:tcPr>
          <w:p w:rsidR="003B60D0" w:rsidRPr="007F222F" w:rsidRDefault="003B60D0" w:rsidP="00092F1C">
            <w:r w:rsidRPr="007F222F">
              <w:t xml:space="preserve">с. </w:t>
            </w:r>
            <w:r>
              <w:t>Пионерский</w:t>
            </w:r>
            <w:r w:rsidRPr="007F222F">
              <w:t>, ул</w:t>
            </w:r>
            <w:proofErr w:type="gramStart"/>
            <w:r w:rsidRPr="007F222F">
              <w:t>.</w:t>
            </w:r>
            <w:r>
              <w:t>П</w:t>
            </w:r>
            <w:proofErr w:type="gramEnd"/>
            <w:r>
              <w:t>ионерская</w:t>
            </w:r>
          </w:p>
        </w:tc>
        <w:tc>
          <w:tcPr>
            <w:tcW w:w="2136" w:type="dxa"/>
          </w:tcPr>
          <w:p w:rsidR="003B60D0" w:rsidRDefault="003B60D0">
            <w:r w:rsidRPr="00964DED">
              <w:t>временные сооружения, конструкции, передвижные сооружения</w:t>
            </w:r>
          </w:p>
        </w:tc>
        <w:tc>
          <w:tcPr>
            <w:tcW w:w="1920" w:type="dxa"/>
          </w:tcPr>
          <w:p w:rsidR="003B60D0" w:rsidRPr="005D5F26" w:rsidRDefault="003B60D0" w:rsidP="00092F1C">
            <w:pPr>
              <w:jc w:val="both"/>
            </w:pPr>
            <w:r w:rsidRPr="005D5F26">
              <w:t>смешанный тип</w:t>
            </w:r>
          </w:p>
        </w:tc>
        <w:tc>
          <w:tcPr>
            <w:tcW w:w="1708" w:type="dxa"/>
          </w:tcPr>
          <w:p w:rsidR="003B60D0" w:rsidRPr="007F222F" w:rsidRDefault="003B60D0" w:rsidP="00092F1C">
            <w:pPr>
              <w:jc w:val="both"/>
            </w:pPr>
            <w:r>
              <w:t>20</w:t>
            </w:r>
          </w:p>
        </w:tc>
        <w:tc>
          <w:tcPr>
            <w:tcW w:w="1922" w:type="dxa"/>
          </w:tcPr>
          <w:p w:rsidR="003B60D0" w:rsidRPr="005D5F26" w:rsidRDefault="003B60D0" w:rsidP="00092F1C">
            <w:pPr>
              <w:jc w:val="both"/>
            </w:pPr>
            <w:r w:rsidRPr="005D5F26">
              <w:t>не ограничен</w:t>
            </w:r>
          </w:p>
        </w:tc>
        <w:tc>
          <w:tcPr>
            <w:tcW w:w="3202" w:type="dxa"/>
          </w:tcPr>
          <w:p w:rsidR="003B60D0" w:rsidRPr="007F222F" w:rsidRDefault="003B60D0" w:rsidP="00092F1C">
            <w:pPr>
              <w:jc w:val="both"/>
            </w:pPr>
            <w:r>
              <w:t>Соблюдение санитарных норм и правил, пожарной безопасности, охраны окружающей среды</w:t>
            </w:r>
          </w:p>
        </w:tc>
      </w:tr>
      <w:tr w:rsidR="003B60D0" w:rsidRPr="007F222F" w:rsidTr="003B60D0">
        <w:trPr>
          <w:trHeight w:val="1126"/>
        </w:trPr>
        <w:tc>
          <w:tcPr>
            <w:tcW w:w="797" w:type="dxa"/>
          </w:tcPr>
          <w:p w:rsidR="003B60D0" w:rsidRPr="007F222F" w:rsidRDefault="003B60D0" w:rsidP="00092F1C">
            <w:pPr>
              <w:jc w:val="both"/>
            </w:pPr>
            <w:r w:rsidRPr="007F222F">
              <w:t>3</w:t>
            </w:r>
          </w:p>
        </w:tc>
        <w:tc>
          <w:tcPr>
            <w:tcW w:w="2996" w:type="dxa"/>
          </w:tcPr>
          <w:p w:rsidR="00F0700E" w:rsidRDefault="003B60D0" w:rsidP="00092F1C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овоермекеево</w:t>
            </w:r>
            <w:proofErr w:type="spellEnd"/>
            <w:r w:rsidRPr="007F222F">
              <w:t xml:space="preserve">, </w:t>
            </w:r>
          </w:p>
          <w:p w:rsidR="003B60D0" w:rsidRPr="007F222F" w:rsidRDefault="003B60D0" w:rsidP="00092F1C">
            <w:r w:rsidRPr="007F222F">
              <w:t>ул.</w:t>
            </w:r>
            <w:r>
              <w:t xml:space="preserve"> </w:t>
            </w:r>
            <w:proofErr w:type="spellStart"/>
            <w:proofErr w:type="gramStart"/>
            <w:r>
              <w:t>Ново-Ермекеево</w:t>
            </w:r>
            <w:proofErr w:type="spellEnd"/>
            <w:proofErr w:type="gramEnd"/>
          </w:p>
        </w:tc>
        <w:tc>
          <w:tcPr>
            <w:tcW w:w="2136" w:type="dxa"/>
          </w:tcPr>
          <w:p w:rsidR="003B60D0" w:rsidRDefault="003B60D0">
            <w:r w:rsidRPr="00964DED">
              <w:t>временные сооружения, конструкции, передвижные сооружения</w:t>
            </w:r>
          </w:p>
        </w:tc>
        <w:tc>
          <w:tcPr>
            <w:tcW w:w="1920" w:type="dxa"/>
          </w:tcPr>
          <w:p w:rsidR="003B60D0" w:rsidRPr="005D5F26" w:rsidRDefault="003B60D0" w:rsidP="00092F1C">
            <w:pPr>
              <w:jc w:val="both"/>
            </w:pPr>
            <w:r w:rsidRPr="005D5F26">
              <w:t>смешанный тип</w:t>
            </w:r>
          </w:p>
        </w:tc>
        <w:tc>
          <w:tcPr>
            <w:tcW w:w="1708" w:type="dxa"/>
          </w:tcPr>
          <w:p w:rsidR="003B60D0" w:rsidRPr="007F222F" w:rsidRDefault="003B60D0" w:rsidP="00092F1C">
            <w:pPr>
              <w:jc w:val="both"/>
            </w:pPr>
            <w:r>
              <w:t>20</w:t>
            </w:r>
          </w:p>
        </w:tc>
        <w:tc>
          <w:tcPr>
            <w:tcW w:w="1922" w:type="dxa"/>
          </w:tcPr>
          <w:p w:rsidR="003B60D0" w:rsidRPr="005D5F26" w:rsidRDefault="003B60D0" w:rsidP="00092F1C">
            <w:pPr>
              <w:jc w:val="both"/>
            </w:pPr>
            <w:r w:rsidRPr="005D5F26">
              <w:t>не ограничен</w:t>
            </w:r>
          </w:p>
        </w:tc>
        <w:tc>
          <w:tcPr>
            <w:tcW w:w="3202" w:type="dxa"/>
          </w:tcPr>
          <w:p w:rsidR="003B60D0" w:rsidRPr="007F222F" w:rsidRDefault="003B60D0" w:rsidP="00092F1C">
            <w:pPr>
              <w:jc w:val="both"/>
            </w:pPr>
            <w:r>
              <w:t>Соблюдение санитарных норм и правил, пожарной безопасности, охраны окружающей среды</w:t>
            </w:r>
          </w:p>
        </w:tc>
      </w:tr>
      <w:tr w:rsidR="003B60D0" w:rsidRPr="007F222F" w:rsidTr="003B60D0">
        <w:trPr>
          <w:trHeight w:val="1141"/>
        </w:trPr>
        <w:tc>
          <w:tcPr>
            <w:tcW w:w="797" w:type="dxa"/>
          </w:tcPr>
          <w:p w:rsidR="003B60D0" w:rsidRPr="007F222F" w:rsidRDefault="003B60D0" w:rsidP="00092F1C">
            <w:pPr>
              <w:jc w:val="both"/>
            </w:pPr>
            <w:r>
              <w:t>4</w:t>
            </w:r>
          </w:p>
        </w:tc>
        <w:tc>
          <w:tcPr>
            <w:tcW w:w="2996" w:type="dxa"/>
          </w:tcPr>
          <w:p w:rsidR="003B60D0" w:rsidRDefault="003B60D0" w:rsidP="00092F1C">
            <w:r>
              <w:t>с</w:t>
            </w:r>
            <w:proofErr w:type="gramStart"/>
            <w:r>
              <w:t>.С</w:t>
            </w:r>
            <w:proofErr w:type="gramEnd"/>
            <w:r>
              <w:t>партак, ул.С.Старикова, 15 м. дома 13</w:t>
            </w:r>
          </w:p>
        </w:tc>
        <w:tc>
          <w:tcPr>
            <w:tcW w:w="2136" w:type="dxa"/>
          </w:tcPr>
          <w:p w:rsidR="003B60D0" w:rsidRPr="00D41C48" w:rsidRDefault="003B60D0" w:rsidP="00092F1C">
            <w:pPr>
              <w:jc w:val="both"/>
            </w:pPr>
            <w:r>
              <w:t>временные сооружения, конструкции, передвижные сооружения</w:t>
            </w:r>
          </w:p>
        </w:tc>
        <w:tc>
          <w:tcPr>
            <w:tcW w:w="1920" w:type="dxa"/>
          </w:tcPr>
          <w:p w:rsidR="003B60D0" w:rsidRPr="005D5F26" w:rsidRDefault="003B60D0" w:rsidP="00092F1C">
            <w:pPr>
              <w:jc w:val="both"/>
            </w:pPr>
            <w:r w:rsidRPr="005D5F26">
              <w:t>смешанный тип</w:t>
            </w:r>
          </w:p>
        </w:tc>
        <w:tc>
          <w:tcPr>
            <w:tcW w:w="1708" w:type="dxa"/>
          </w:tcPr>
          <w:p w:rsidR="003B60D0" w:rsidRPr="007F222F" w:rsidRDefault="003B60D0" w:rsidP="00092F1C">
            <w:pPr>
              <w:jc w:val="both"/>
            </w:pPr>
            <w:r>
              <w:t>20</w:t>
            </w:r>
          </w:p>
        </w:tc>
        <w:tc>
          <w:tcPr>
            <w:tcW w:w="1922" w:type="dxa"/>
          </w:tcPr>
          <w:p w:rsidR="003B60D0" w:rsidRPr="005D5F26" w:rsidRDefault="003B60D0" w:rsidP="00092F1C">
            <w:pPr>
              <w:jc w:val="both"/>
            </w:pPr>
            <w:r w:rsidRPr="005D5F26">
              <w:t>не ограничен</w:t>
            </w:r>
          </w:p>
        </w:tc>
        <w:tc>
          <w:tcPr>
            <w:tcW w:w="3202" w:type="dxa"/>
          </w:tcPr>
          <w:p w:rsidR="003B60D0" w:rsidRPr="007F222F" w:rsidRDefault="003B60D0" w:rsidP="00092F1C">
            <w:pPr>
              <w:jc w:val="both"/>
            </w:pPr>
            <w:r>
              <w:t>Соблюдение санитарных норм и правил, пожарной безопасности, охраны окружающей среды</w:t>
            </w:r>
          </w:p>
        </w:tc>
      </w:tr>
    </w:tbl>
    <w:p w:rsidR="001C0F23" w:rsidRDefault="001C0F23"/>
    <w:p w:rsidR="001F04E4" w:rsidRPr="001F04E4" w:rsidRDefault="001F04E4" w:rsidP="001F04E4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F04E4">
        <w:rPr>
          <w:sz w:val="28"/>
          <w:szCs w:val="28"/>
        </w:rPr>
        <w:t xml:space="preserve">Глава сельского поселения                                      Ф.Х. Гафурова </w:t>
      </w:r>
    </w:p>
    <w:sectPr w:rsidR="001F04E4" w:rsidRPr="001F04E4" w:rsidSect="003B60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6FA"/>
    <w:rsid w:val="000C2C88"/>
    <w:rsid w:val="001C0F23"/>
    <w:rsid w:val="001F04E4"/>
    <w:rsid w:val="002106FA"/>
    <w:rsid w:val="003B60D0"/>
    <w:rsid w:val="00E6141C"/>
    <w:rsid w:val="00F0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0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2106FA"/>
    <w:pPr>
      <w:spacing w:before="150" w:after="225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106FA"/>
  </w:style>
  <w:style w:type="character" w:styleId="a5">
    <w:name w:val="Hyperlink"/>
    <w:basedOn w:val="a0"/>
    <w:uiPriority w:val="99"/>
    <w:semiHidden/>
    <w:unhideWhenUsed/>
    <w:rsid w:val="00210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rtak-sp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2019-03-21T09:09:00Z</cp:lastPrinted>
  <dcterms:created xsi:type="dcterms:W3CDTF">2019-03-21T05:10:00Z</dcterms:created>
  <dcterms:modified xsi:type="dcterms:W3CDTF">2019-03-21T09:20:00Z</dcterms:modified>
</cp:coreProperties>
</file>