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F" w:rsidRDefault="0006104F" w:rsidP="0006104F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06104F" w:rsidRDefault="0006104F" w:rsidP="0006104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06104F" w:rsidRDefault="0006104F" w:rsidP="000610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06104F" w:rsidRDefault="0006104F" w:rsidP="000610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06104F" w:rsidRDefault="0006104F" w:rsidP="000610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06104F" w:rsidRDefault="0006104F" w:rsidP="0006104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6104F" w:rsidRDefault="0006104F" w:rsidP="0006104F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06104F" w:rsidRDefault="0006104F" w:rsidP="0006104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6104F" w:rsidRPr="000804AA" w:rsidRDefault="0006104F" w:rsidP="0006104F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804A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804AA">
        <w:rPr>
          <w:sz w:val="16"/>
          <w:szCs w:val="16"/>
          <w:lang w:val="en-US"/>
        </w:rPr>
        <w:t xml:space="preserve">                                </w:t>
      </w:r>
    </w:p>
    <w:p w:rsidR="0006104F" w:rsidRPr="000804AA" w:rsidRDefault="0006104F" w:rsidP="0006104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6104F" w:rsidRDefault="0006104F" w:rsidP="0006104F">
      <w:pPr>
        <w:ind w:left="-400" w:hanging="200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0804AA">
        <w:rPr>
          <w:rFonts w:ascii="Lucida Sans Unicode" w:eastAsia="Arial Unicode MS" w:hAnsi="Lucida Sans Unicode" w:cs="Lucida Sans Unicode"/>
          <w:b/>
          <w:lang w:val="en-US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   </w:t>
      </w:r>
      <w:r w:rsidRPr="0006104F">
        <w:rPr>
          <w:rFonts w:ascii="Lucida Sans Unicode" w:eastAsia="Arial Unicode MS" w:hAnsi="Lucida Sans Unicode" w:cs="Lucida Sans Unicode"/>
          <w:sz w:val="26"/>
          <w:szCs w:val="26"/>
        </w:rPr>
        <w:t>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73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06104F" w:rsidRDefault="0006104F" w:rsidP="0006104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6104F" w:rsidRDefault="0006104F" w:rsidP="0006104F">
      <w:pPr>
        <w:ind w:left="-1000"/>
        <w:rPr>
          <w:b/>
          <w:sz w:val="28"/>
          <w:szCs w:val="28"/>
        </w:rPr>
      </w:pPr>
      <w:r>
        <w:rPr>
          <w:rFonts w:eastAsia="Arial Unicode MS"/>
        </w:rPr>
        <w:t xml:space="preserve">                    </w:t>
      </w:r>
      <w:r>
        <w:rPr>
          <w:rFonts w:eastAsia="Arial Unicode MS"/>
          <w:sz w:val="28"/>
          <w:szCs w:val="28"/>
          <w:u w:val="single"/>
        </w:rPr>
        <w:t>« 16 » ноябрь 201</w:t>
      </w:r>
      <w:r w:rsidRPr="0006104F">
        <w:rPr>
          <w:rFonts w:eastAsia="Arial Unicode MS"/>
          <w:sz w:val="28"/>
          <w:szCs w:val="28"/>
          <w:u w:val="single"/>
        </w:rPr>
        <w:t>2</w:t>
      </w:r>
      <w:r>
        <w:rPr>
          <w:rFonts w:eastAsia="Arial Unicode MS"/>
          <w:sz w:val="28"/>
          <w:szCs w:val="28"/>
          <w:u w:val="single"/>
        </w:rPr>
        <w:t xml:space="preserve"> 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</w:t>
      </w:r>
      <w:r w:rsidRPr="0006104F"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  <w:u w:val="single"/>
        </w:rPr>
        <w:t xml:space="preserve">« 16 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Arial Unicode MS"/>
            <w:sz w:val="28"/>
            <w:szCs w:val="28"/>
            <w:u w:val="single"/>
          </w:rPr>
          <w:t>201</w:t>
        </w:r>
        <w:r w:rsidRPr="0006104F">
          <w:rPr>
            <w:rFonts w:eastAsia="Arial Unicode MS"/>
            <w:sz w:val="28"/>
            <w:szCs w:val="28"/>
            <w:u w:val="single"/>
          </w:rPr>
          <w:t>2</w:t>
        </w:r>
        <w:r>
          <w:rPr>
            <w:rFonts w:eastAsia="Arial Unicode MS"/>
            <w:sz w:val="28"/>
            <w:szCs w:val="28"/>
            <w:u w:val="single"/>
          </w:rPr>
          <w:t xml:space="preserve"> г</w:t>
        </w:r>
      </w:smartTag>
      <w:r>
        <w:rPr>
          <w:rFonts w:eastAsia="Arial Unicode MS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06104F" w:rsidRDefault="0006104F" w:rsidP="0006104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6104F" w:rsidRDefault="0006104F" w:rsidP="0006104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6104F" w:rsidRDefault="0006104F" w:rsidP="000610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06104F" w:rsidRDefault="0006104F" w:rsidP="0006104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положениями Налогового кодекса  Российской Федерации </w:t>
      </w: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Спартакский сельсовет муниципального района Ермекеевский район 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  Ввести на территории сельского поселения Спартакский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земельный налог, установить порядок и сроки уплаты налога за земли, находящиеся в пределах границ сельского поселения Спартакский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Установить налоговые ставки земельного налога в размере:</w:t>
      </w: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06104F" w:rsidRDefault="0006104F" w:rsidP="0006104F">
      <w:pPr>
        <w:pStyle w:val="ConsNormal"/>
        <w:widowControl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   </w:t>
      </w:r>
      <w:r>
        <w:rPr>
          <w:rFonts w:ascii="Times New Roman" w:hAnsi="Times New Roman" w:cs="Times New Roman"/>
          <w:b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>
        <w:t>.</w:t>
      </w:r>
    </w:p>
    <w:p w:rsidR="0006104F" w:rsidRP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06104F" w:rsidRDefault="0006104F" w:rsidP="0006104F">
      <w:pPr>
        <w:ind w:firstLine="540"/>
        <w:jc w:val="both"/>
        <w:rPr>
          <w:sz w:val="28"/>
          <w:szCs w:val="28"/>
        </w:rPr>
      </w:pPr>
      <w:r w:rsidRPr="000610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Ермекеевский район Республики </w:t>
      </w:r>
      <w:r>
        <w:rPr>
          <w:sz w:val="28"/>
          <w:szCs w:val="28"/>
        </w:rPr>
        <w:lastRenderedPageBreak/>
        <w:t>Башкортостан, финансовое обеспечение деятельности которых осуществляется за счет средств соответствующих бюджетов  в отношении земельных участков, предоставленных для непосредственного выполнения возложенных на эти учреждения функций.</w:t>
      </w:r>
    </w:p>
    <w:p w:rsidR="0006104F" w:rsidRDefault="0006104F" w:rsidP="0006104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календарного года. </w:t>
      </w:r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06104F" w:rsidRDefault="0006104F" w:rsidP="0006104F">
      <w:pPr>
        <w:pStyle w:val="ConsTitle"/>
        <w:ind w:left="-100" w:right="-118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и физическим лицам - индивидуальным предпринимателям, являющимся сельскохозяйственными товаропроизводителями, предоставить право не исчислять и не уплачивать авансовые платежи по налогу в течение налогового периода.</w:t>
      </w:r>
    </w:p>
    <w:p w:rsidR="0006104F" w:rsidRDefault="0006104F" w:rsidP="0006104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  <w:proofErr w:type="gramEnd"/>
    </w:p>
    <w:p w:rsidR="0006104F" w:rsidRDefault="0006104F" w:rsidP="0006104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Уплата налога налогоплательщиками –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физическими лицами,  не являющимися индивидуальными предпринимателями производится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           1 ноября года, следующего за истекшим налоговым периодом.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Налоговая база уменьшается на не облагаемую налогом сумму в размере 200000 рублей на одного налогоплательщика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6104F" w:rsidRDefault="0006104F" w:rsidP="0006104F">
      <w:pPr>
        <w:ind w:right="-18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инвалидов I, II и III группы, инвалидов с детства, семей имеющих детей инвалидов;</w:t>
      </w:r>
    </w:p>
    <w:p w:rsidR="0006104F" w:rsidRDefault="0006104F" w:rsidP="0006104F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   </w:t>
      </w:r>
      <w:r>
        <w:rPr>
          <w:bCs/>
          <w:sz w:val="28"/>
          <w:szCs w:val="28"/>
        </w:rPr>
        <w:t xml:space="preserve">ветеранов труда, </w:t>
      </w:r>
      <w:r>
        <w:rPr>
          <w:sz w:val="28"/>
          <w:szCs w:val="28"/>
        </w:rPr>
        <w:t>а также ветеранов и инвалиды боевых действий;</w:t>
      </w:r>
    </w:p>
    <w:p w:rsidR="0006104F" w:rsidRDefault="0006104F" w:rsidP="0006104F">
      <w:pPr>
        <w:ind w:right="-18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6104F" w:rsidRDefault="0006104F" w:rsidP="0006104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6.Освободить от уплаты земельного налога следующие категории налогоплательщиков: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  Герои Советского Союза, Герои Российской Федерации, Герои Социалистического Труда, полные кавалеры ордена Славы;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     ветеранов и инвалидов Великой Отечественной войны;</w:t>
      </w:r>
    </w:p>
    <w:p w:rsidR="0006104F" w:rsidRDefault="0006104F" w:rsidP="0006104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граждане, удостоенные звания «Почетный гражданин муниципального района Ермекеевский район Республики Башкортостан»;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06104F" w:rsidRDefault="0006104F" w:rsidP="0006104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течение 30 (тридцати) дней с момента возникновения права на льготу либо уменьшение налогооблагаемой базы.</w:t>
      </w:r>
    </w:p>
    <w:p w:rsidR="0006104F" w:rsidRDefault="0006104F" w:rsidP="000610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силу: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23 ноября  2006 года № 82 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16 ноября 2007 года № 63 «О внесении изменений в решение Совета сельского поселения Спартакский сельсовет муниципального района Ермекеевский район Республики Башкортостан от «23» ноября  2006 года № 82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20 ноября 2008 года № 184 «О внесении изменений в решение Совета сельского поселения Спартакский сельсовет муниципального района Ермекеевский район Республики Башкортостан от «23» ноября  2006 года № 82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22 апреля 2009 года № 230 «О внесении изменений в решение Совета сельского поселения Спартакский сельсовет муниципального района Ермекеевский район Республики Башкортостан от «23» ноября  2006 года № 82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Спартакский сельсовет муниципального района Ермекеевский район Республики Башкортостан от 27 октября  2010 года № 377 «О внесении изменений в решение Совета сельского поселения Спартакский сельсовет муниципального района </w:t>
      </w:r>
      <w:r>
        <w:rPr>
          <w:sz w:val="28"/>
          <w:szCs w:val="28"/>
        </w:rPr>
        <w:lastRenderedPageBreak/>
        <w:t>Ермекеевский район Республики Башкортостан от «23» ноября  2006 года № 82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05 мая  2011 года № 29 «О внесении изменений в решение Совета сельского поселения Спартакский сельсовет муниципального района Ермекеевский район Республики Башкортостан от «23» ноября  2006 года № 82 «Об установлении земельного налога»;</w:t>
      </w:r>
    </w:p>
    <w:p w:rsidR="0006104F" w:rsidRDefault="0006104F" w:rsidP="0006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Спартакский сельсовет муниципального района Ермекеевский район Республики Башкортостан от 14 ноября  2011 года № 55 «О внесении изменений в решение Совета сельского поселения Спартакский сельсовет муниципального района Ермекеевский район Республики Башкортостан от    «23» ноября  2006 года № 82 «Об установлении земельного налога»;</w:t>
      </w:r>
    </w:p>
    <w:p w:rsidR="0006104F" w:rsidRDefault="0006104F" w:rsidP="00061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9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решение пу</w:t>
      </w:r>
      <w:r w:rsidR="000804AA">
        <w:rPr>
          <w:rFonts w:ascii="Times New Roman" w:hAnsi="Times New Roman" w:cs="Times New Roman"/>
          <w:sz w:val="28"/>
          <w:szCs w:val="28"/>
        </w:rPr>
        <w:t xml:space="preserve">тем размещения на 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0804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в здании администрации сельского поселения Спартакский сельсовет муниципального района Ермекеевский район Республики Башкортостан  п</w:t>
      </w:r>
      <w:r w:rsidR="005E210C">
        <w:rPr>
          <w:rFonts w:ascii="Times New Roman" w:hAnsi="Times New Roman" w:cs="Times New Roman"/>
          <w:sz w:val="28"/>
          <w:szCs w:val="28"/>
        </w:rPr>
        <w:t>о</w:t>
      </w:r>
      <w:r w:rsidR="000804AA">
        <w:rPr>
          <w:rFonts w:ascii="Times New Roman" w:hAnsi="Times New Roman" w:cs="Times New Roman"/>
          <w:sz w:val="28"/>
          <w:szCs w:val="28"/>
        </w:rPr>
        <w:t xml:space="preserve"> </w:t>
      </w:r>
      <w:r w:rsidR="005E210C">
        <w:rPr>
          <w:rFonts w:ascii="Times New Roman" w:hAnsi="Times New Roman" w:cs="Times New Roman"/>
          <w:sz w:val="28"/>
          <w:szCs w:val="28"/>
        </w:rPr>
        <w:t xml:space="preserve"> адресу с</w:t>
      </w:r>
      <w:proofErr w:type="gramStart"/>
      <w:r w:rsidR="005E21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210C">
        <w:rPr>
          <w:rFonts w:ascii="Times New Roman" w:hAnsi="Times New Roman" w:cs="Times New Roman"/>
          <w:sz w:val="28"/>
          <w:szCs w:val="28"/>
        </w:rPr>
        <w:t>партак , ул.Клубная</w:t>
      </w:r>
      <w:r>
        <w:rPr>
          <w:rFonts w:ascii="Times New Roman" w:hAnsi="Times New Roman" w:cs="Times New Roman"/>
          <w:sz w:val="28"/>
          <w:szCs w:val="28"/>
        </w:rPr>
        <w:t xml:space="preserve">, дом № 4 </w:t>
      </w:r>
      <w:r w:rsidR="005E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5E210C">
        <w:rPr>
          <w:rFonts w:ascii="Times New Roman" w:hAnsi="Times New Roman" w:cs="Times New Roman"/>
          <w:sz w:val="28"/>
          <w:szCs w:val="28"/>
        </w:rPr>
        <w:t xml:space="preserve">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оселения Спартакский сельсовет муниципального района Ермекеевский район Республики Башкортостан  не позднее 30 ноября 2012 года.</w:t>
      </w:r>
    </w:p>
    <w:p w:rsidR="0006104F" w:rsidRDefault="0006104F" w:rsidP="00061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10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2013 года.</w:t>
      </w:r>
    </w:p>
    <w:p w:rsidR="0006104F" w:rsidRDefault="0006104F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06104F" w:rsidRDefault="0006104F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06104F" w:rsidRDefault="0006104F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06104F" w:rsidRDefault="0006104F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06104F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  <w:r>
        <w:rPr>
          <w:szCs w:val="28"/>
        </w:rPr>
        <w:t xml:space="preserve">             </w:t>
      </w:r>
      <w:r w:rsidR="0006104F">
        <w:rPr>
          <w:szCs w:val="28"/>
        </w:rPr>
        <w:t>Глава сельского поселения</w:t>
      </w:r>
    </w:p>
    <w:p w:rsidR="0006104F" w:rsidRDefault="0006104F" w:rsidP="0006104F">
      <w:pPr>
        <w:pStyle w:val="Standard"/>
        <w:autoSpaceDE w:val="0"/>
        <w:ind w:left="180" w:right="125"/>
        <w:jc w:val="both"/>
        <w:rPr>
          <w:szCs w:val="28"/>
        </w:rPr>
      </w:pPr>
      <w:r>
        <w:rPr>
          <w:szCs w:val="28"/>
        </w:rPr>
        <w:t xml:space="preserve">              Спартакский сельсовет                                                   Ф.Х.Гафурова</w:t>
      </w: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5E210C" w:rsidRDefault="005E210C" w:rsidP="0006104F">
      <w:pPr>
        <w:pStyle w:val="Standard"/>
        <w:autoSpaceDE w:val="0"/>
        <w:ind w:left="180" w:right="125"/>
        <w:jc w:val="both"/>
        <w:rPr>
          <w:szCs w:val="28"/>
        </w:rPr>
      </w:pPr>
    </w:p>
    <w:p w:rsidR="0006104F" w:rsidRDefault="0006104F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0C" w:rsidRDefault="005E210C" w:rsidP="000610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0C" w:rsidRDefault="005E210C" w:rsidP="005E210C">
      <w:pPr>
        <w:rPr>
          <w:sz w:val="28"/>
          <w:szCs w:val="28"/>
        </w:rPr>
      </w:pPr>
    </w:p>
    <w:p w:rsidR="005E210C" w:rsidRDefault="005E210C" w:rsidP="005E2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4AA" w:rsidRDefault="000804AA" w:rsidP="005E210C">
      <w:pPr>
        <w:rPr>
          <w:sz w:val="28"/>
          <w:szCs w:val="28"/>
        </w:rPr>
      </w:pPr>
    </w:p>
    <w:p w:rsidR="005E210C" w:rsidRDefault="005E210C" w:rsidP="005E2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4AA" w:rsidRDefault="000804AA" w:rsidP="005E210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E210C" w:rsidRDefault="005E210C" w:rsidP="005E210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5E210C" w:rsidRDefault="005E210C" w:rsidP="005E210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совет сельского поселения</w:t>
      </w:r>
    </w:p>
    <w:p w:rsidR="005E210C" w:rsidRDefault="005E210C" w:rsidP="005E21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муниципаль РАЙОНЫның                                                      спартакский сельсовет                  </w:t>
      </w:r>
    </w:p>
    <w:p w:rsidR="005E210C" w:rsidRDefault="005E210C" w:rsidP="005E21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5E210C" w:rsidRDefault="005E210C" w:rsidP="005E21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5E210C" w:rsidRDefault="005E210C" w:rsidP="005E210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E210C" w:rsidRDefault="005E210C" w:rsidP="005E210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Тел. (34741) 2-12-71,факс 2-12-71                                                       Тел. (34741) 2-12-71,факс 2-12-71</w:t>
      </w:r>
    </w:p>
    <w:p w:rsidR="005E210C" w:rsidRPr="005E210C" w:rsidRDefault="005E210C" w:rsidP="005E210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  <w:r w:rsidRPr="005E210C">
        <w:rPr>
          <w:sz w:val="20"/>
          <w:lang w:val="en-US"/>
        </w:rPr>
        <w:t xml:space="preserve">               </w:t>
      </w:r>
      <w:proofErr w:type="gramStart"/>
      <w:r>
        <w:rPr>
          <w:sz w:val="20"/>
        </w:rPr>
        <w:t>е</w:t>
      </w:r>
      <w:proofErr w:type="gramEnd"/>
      <w:r w:rsidRPr="005E210C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5E210C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5E210C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5E210C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5E210C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5E210C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5E210C">
        <w:rPr>
          <w:sz w:val="20"/>
          <w:lang w:val="en-US"/>
        </w:rPr>
        <w:t xml:space="preserve">                                                          </w:t>
      </w:r>
      <w:r>
        <w:rPr>
          <w:sz w:val="20"/>
          <w:lang w:val="en-US"/>
        </w:rPr>
        <w:t xml:space="preserve">               </w:t>
      </w:r>
      <w:r>
        <w:rPr>
          <w:sz w:val="20"/>
        </w:rPr>
        <w:t>е</w:t>
      </w:r>
      <w:r w:rsidRPr="005E210C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5E210C"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spartak</w:t>
      </w:r>
      <w:r w:rsidRPr="005E210C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5E210C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5E210C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proofErr w:type="spellEnd"/>
      <w:r w:rsidRPr="005E210C">
        <w:rPr>
          <w:sz w:val="20"/>
          <w:lang w:val="en-US"/>
        </w:rPr>
        <w:t>.</w:t>
      </w:r>
    </w:p>
    <w:p w:rsidR="005E210C" w:rsidRPr="005E210C" w:rsidRDefault="005E210C" w:rsidP="005E210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5E210C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</w:p>
    <w:p w:rsidR="005E210C" w:rsidRDefault="005E210C" w:rsidP="005E210C">
      <w:pPr>
        <w:tabs>
          <w:tab w:val="left" w:pos="2085"/>
        </w:tabs>
        <w:rPr>
          <w:b/>
          <w:bCs/>
          <w:sz w:val="28"/>
          <w:szCs w:val="28"/>
        </w:rPr>
      </w:pPr>
      <w:r w:rsidRPr="005E210C">
        <w:rPr>
          <w:b/>
          <w:bCs/>
          <w:sz w:val="28"/>
          <w:szCs w:val="28"/>
          <w:lang w:val="en-US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СВЕДЕНИЯ</w:t>
      </w:r>
    </w:p>
    <w:p w:rsidR="005E210C" w:rsidRDefault="005E210C" w:rsidP="005E210C">
      <w:pPr>
        <w:tabs>
          <w:tab w:val="left" w:pos="2085"/>
        </w:tabs>
        <w:rPr>
          <w:b/>
          <w:bCs/>
          <w:sz w:val="28"/>
          <w:szCs w:val="28"/>
        </w:rPr>
      </w:pPr>
    </w:p>
    <w:p w:rsidR="005E210C" w:rsidRDefault="005E210C" w:rsidP="005E210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источниках и о датах официального обнародования решения Совета сельского поселения Спартакский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 </w:t>
      </w:r>
      <w:r w:rsidR="000804AA">
        <w:rPr>
          <w:b/>
          <w:sz w:val="28"/>
          <w:szCs w:val="28"/>
        </w:rPr>
        <w:t>«Об установлении земельного налога»</w:t>
      </w:r>
      <w:r>
        <w:rPr>
          <w:b/>
          <w:sz w:val="28"/>
          <w:szCs w:val="28"/>
        </w:rPr>
        <w:t>, утвержденного решением  Совета сельского поселения Спартакский сельсовет  муниципального района Ермекеевский райо</w:t>
      </w:r>
      <w:r w:rsidR="000804AA">
        <w:rPr>
          <w:b/>
          <w:sz w:val="28"/>
          <w:szCs w:val="28"/>
        </w:rPr>
        <w:t xml:space="preserve">н  Республики Башкортостан» № 173 </w:t>
      </w:r>
      <w:r>
        <w:rPr>
          <w:b/>
          <w:sz w:val="28"/>
          <w:szCs w:val="28"/>
        </w:rPr>
        <w:t>от 1</w:t>
      </w:r>
      <w:r w:rsidR="000804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0804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.2012 г.  </w:t>
      </w:r>
    </w:p>
    <w:p w:rsidR="005E210C" w:rsidRDefault="005E210C" w:rsidP="005E210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E210C" w:rsidRDefault="005E210C" w:rsidP="005E21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Решение Совета сельского поселения Спартакский  сельсовет муниципального района Ермекеевский район Республики Башкортостан                     «Об у</w:t>
      </w:r>
      <w:r w:rsidR="000804AA">
        <w:rPr>
          <w:sz w:val="28"/>
          <w:szCs w:val="28"/>
        </w:rPr>
        <w:t>становлении земельного налога</w:t>
      </w:r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 Совета сельского поселения Спартакский сельсовет  муниципального района Ермекеевский район  Республики Б</w:t>
      </w:r>
      <w:r w:rsidR="000804AA">
        <w:rPr>
          <w:sz w:val="28"/>
          <w:szCs w:val="28"/>
        </w:rPr>
        <w:t>ашкортостан № 173 от 16</w:t>
      </w:r>
      <w:r>
        <w:rPr>
          <w:sz w:val="28"/>
          <w:szCs w:val="28"/>
        </w:rPr>
        <w:t>.1</w:t>
      </w:r>
      <w:r w:rsidR="000804AA">
        <w:rPr>
          <w:sz w:val="28"/>
          <w:szCs w:val="28"/>
        </w:rPr>
        <w:t>1</w:t>
      </w:r>
      <w:r>
        <w:rPr>
          <w:sz w:val="28"/>
          <w:szCs w:val="28"/>
        </w:rPr>
        <w:t>.2012 г. обнародовано  (путем размещения) на информационном стенде в здании  администрации сельского поселения Спартакский сельсовет муниципального района Ермекеевский район Республики Башкортостан  по адресу с. Спартак, ул. Клубная, дом 4</w:t>
      </w:r>
      <w:proofErr w:type="gramEnd"/>
      <w:r>
        <w:rPr>
          <w:sz w:val="28"/>
          <w:szCs w:val="28"/>
        </w:rPr>
        <w:t xml:space="preserve">  и  на  официальном сайте администрации  сельского поселения Спартакский сельсовет  муниципального района Ермекеевский </w:t>
      </w:r>
      <w:r w:rsidR="000804AA">
        <w:rPr>
          <w:sz w:val="28"/>
          <w:szCs w:val="28"/>
        </w:rPr>
        <w:t>район  Республики Башкортостан 17 ноября</w:t>
      </w:r>
      <w:r>
        <w:rPr>
          <w:sz w:val="28"/>
          <w:szCs w:val="28"/>
        </w:rPr>
        <w:t xml:space="preserve"> 2012 года.</w:t>
      </w:r>
    </w:p>
    <w:p w:rsidR="005E210C" w:rsidRDefault="005E210C" w:rsidP="005E210C">
      <w:pPr>
        <w:tabs>
          <w:tab w:val="left" w:pos="2085"/>
        </w:tabs>
        <w:rPr>
          <w:sz w:val="28"/>
          <w:szCs w:val="28"/>
        </w:rPr>
      </w:pPr>
    </w:p>
    <w:p w:rsidR="005E210C" w:rsidRDefault="005E210C" w:rsidP="005E210C">
      <w:pPr>
        <w:tabs>
          <w:tab w:val="left" w:pos="2085"/>
        </w:tabs>
        <w:rPr>
          <w:sz w:val="28"/>
          <w:szCs w:val="28"/>
        </w:rPr>
      </w:pPr>
    </w:p>
    <w:p w:rsidR="005E210C" w:rsidRDefault="005E210C" w:rsidP="005E210C">
      <w:pPr>
        <w:tabs>
          <w:tab w:val="left" w:pos="2085"/>
        </w:tabs>
        <w:rPr>
          <w:sz w:val="28"/>
          <w:szCs w:val="28"/>
        </w:rPr>
      </w:pPr>
    </w:p>
    <w:p w:rsidR="005E210C" w:rsidRDefault="005E210C" w:rsidP="005E210C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</w:t>
      </w:r>
    </w:p>
    <w:p w:rsidR="005E210C" w:rsidRDefault="005E210C" w:rsidP="005E210C">
      <w:pPr>
        <w:rPr>
          <w:sz w:val="28"/>
          <w:szCs w:val="28"/>
        </w:rPr>
      </w:pPr>
      <w:r>
        <w:rPr>
          <w:sz w:val="28"/>
          <w:szCs w:val="28"/>
        </w:rPr>
        <w:t xml:space="preserve">         Спартакский  сельсовет                                </w:t>
      </w:r>
      <w:r w:rsidR="000804A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Ф.Х.Гафурова </w:t>
      </w:r>
    </w:p>
    <w:p w:rsidR="005E210C" w:rsidRDefault="005E210C" w:rsidP="005E210C">
      <w:pPr>
        <w:rPr>
          <w:sz w:val="28"/>
          <w:szCs w:val="28"/>
        </w:rPr>
      </w:pPr>
    </w:p>
    <w:p w:rsidR="005E210C" w:rsidRDefault="005E210C" w:rsidP="005E210C">
      <w:pPr>
        <w:ind w:left="5103"/>
        <w:rPr>
          <w:bCs/>
          <w:sz w:val="28"/>
          <w:szCs w:val="28"/>
        </w:rPr>
      </w:pPr>
    </w:p>
    <w:p w:rsidR="005E210C" w:rsidRDefault="005E210C" w:rsidP="005E210C">
      <w:pPr>
        <w:ind w:left="5103"/>
        <w:rPr>
          <w:bCs/>
          <w:sz w:val="28"/>
          <w:szCs w:val="28"/>
        </w:rPr>
      </w:pPr>
    </w:p>
    <w:p w:rsidR="00E3266E" w:rsidRDefault="00E3266E"/>
    <w:sectPr w:rsidR="00E3266E" w:rsidSect="00E3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4F"/>
    <w:rsid w:val="0006104F"/>
    <w:rsid w:val="000804AA"/>
    <w:rsid w:val="00582812"/>
    <w:rsid w:val="005D4AD7"/>
    <w:rsid w:val="005E210C"/>
    <w:rsid w:val="0083221C"/>
    <w:rsid w:val="00E3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04F"/>
    <w:rPr>
      <w:color w:val="0000FF"/>
      <w:u w:val="single"/>
    </w:rPr>
  </w:style>
  <w:style w:type="paragraph" w:customStyle="1" w:styleId="ConsNormal">
    <w:name w:val="ConsNormal"/>
    <w:rsid w:val="000610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61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10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610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PlusNormal">
    <w:name w:val="ConsPlusNormal"/>
    <w:rsid w:val="00061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2013-02-08T10:25:00Z</cp:lastPrinted>
  <dcterms:created xsi:type="dcterms:W3CDTF">2013-02-08T08:20:00Z</dcterms:created>
  <dcterms:modified xsi:type="dcterms:W3CDTF">2013-02-08T10:25:00Z</dcterms:modified>
</cp:coreProperties>
</file>